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21B" w:rsidRDefault="00DE021B">
      <w:pPr>
        <w:rPr>
          <w:rFonts w:asciiTheme="majorBidi" w:hAnsiTheme="majorBidi" w:cstheme="majorBidi"/>
          <w:b/>
          <w:bCs/>
          <w:sz w:val="24"/>
          <w:szCs w:val="24"/>
          <w:lang w:val="de-DE"/>
        </w:rPr>
      </w:pPr>
      <w:bookmarkStart w:id="0" w:name="_GoBack"/>
      <w:bookmarkEnd w:id="0"/>
      <w:proofErr w:type="spellStart"/>
      <w:r w:rsidRPr="00DE021B">
        <w:rPr>
          <w:rFonts w:asciiTheme="majorBidi" w:hAnsiTheme="majorBidi" w:cstheme="majorBidi"/>
          <w:b/>
          <w:bCs/>
          <w:sz w:val="24"/>
          <w:szCs w:val="24"/>
          <w:lang w:val="de-DE"/>
        </w:rPr>
        <w:t>Ks</w:t>
      </w:r>
      <w:proofErr w:type="spellEnd"/>
      <w:r w:rsidRPr="00DE021B">
        <w:rPr>
          <w:rFonts w:asciiTheme="majorBidi" w:hAnsiTheme="majorBidi" w:cstheme="majorBidi"/>
          <w:b/>
          <w:bCs/>
          <w:sz w:val="24"/>
          <w:szCs w:val="24"/>
          <w:lang w:val="de-DE"/>
        </w:rPr>
        <w:t xml:space="preserve">. prof. </w:t>
      </w:r>
      <w:proofErr w:type="spellStart"/>
      <w:r w:rsidRPr="00DE021B">
        <w:rPr>
          <w:rFonts w:asciiTheme="majorBidi" w:hAnsiTheme="majorBidi" w:cstheme="majorBidi"/>
          <w:b/>
          <w:bCs/>
          <w:sz w:val="24"/>
          <w:szCs w:val="24"/>
          <w:lang w:val="de-DE"/>
        </w:rPr>
        <w:t>dr</w:t>
      </w:r>
      <w:proofErr w:type="spellEnd"/>
      <w:r w:rsidRPr="00DE021B">
        <w:rPr>
          <w:rFonts w:asciiTheme="majorBidi" w:hAnsiTheme="majorBidi" w:cstheme="majorBidi"/>
          <w:b/>
          <w:bCs/>
          <w:sz w:val="24"/>
          <w:szCs w:val="24"/>
          <w:lang w:val="de-DE"/>
        </w:rPr>
        <w:t xml:space="preserve"> hab. </w:t>
      </w:r>
      <w:proofErr w:type="spellStart"/>
      <w:r w:rsidRPr="00DE021B">
        <w:rPr>
          <w:rFonts w:asciiTheme="majorBidi" w:hAnsiTheme="majorBidi" w:cstheme="majorBidi"/>
          <w:b/>
          <w:bCs/>
          <w:sz w:val="24"/>
          <w:szCs w:val="24"/>
          <w:lang w:val="de-DE"/>
        </w:rPr>
        <w:t>M</w:t>
      </w:r>
      <w:r>
        <w:rPr>
          <w:rFonts w:asciiTheme="majorBidi" w:hAnsiTheme="majorBidi" w:cstheme="majorBidi"/>
          <w:b/>
          <w:bCs/>
          <w:sz w:val="24"/>
          <w:szCs w:val="24"/>
          <w:lang w:val="de-DE"/>
        </w:rPr>
        <w:t>irosław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de-DE"/>
        </w:rPr>
        <w:t xml:space="preserve"> S.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de-DE"/>
        </w:rPr>
        <w:t>Wróbel</w:t>
      </w:r>
      <w:proofErr w:type="spellEnd"/>
    </w:p>
    <w:p w:rsidR="00DE021B" w:rsidRDefault="00DE021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E021B">
        <w:rPr>
          <w:rFonts w:asciiTheme="majorBidi" w:hAnsiTheme="majorBidi" w:cstheme="majorBidi"/>
          <w:b/>
          <w:bCs/>
          <w:sz w:val="24"/>
          <w:szCs w:val="24"/>
        </w:rPr>
        <w:t>Kierownik Sekcji Nauk Biblijnych</w:t>
      </w:r>
    </w:p>
    <w:p w:rsidR="00C14D74" w:rsidRDefault="00C14D7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Wydział Teologii</w:t>
      </w:r>
    </w:p>
    <w:p w:rsidR="00C14D74" w:rsidRPr="00DE021B" w:rsidRDefault="00C14D7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Katolicki Uniwersytet Lubelski Jana Pawła II</w:t>
      </w:r>
    </w:p>
    <w:p w:rsidR="00DE021B" w:rsidRPr="00DE021B" w:rsidRDefault="00DE021B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E15684" w:rsidRPr="00DE021B" w:rsidRDefault="00F0312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E021B">
        <w:rPr>
          <w:rFonts w:asciiTheme="majorBidi" w:hAnsiTheme="majorBidi" w:cstheme="majorBidi"/>
          <w:b/>
          <w:bCs/>
          <w:sz w:val="24"/>
          <w:szCs w:val="24"/>
        </w:rPr>
        <w:t xml:space="preserve">Zajęcia dla Kursu Formacji Biblijnej: </w:t>
      </w:r>
    </w:p>
    <w:p w:rsidR="00F03124" w:rsidRDefault="00F0312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03124">
        <w:rPr>
          <w:rFonts w:asciiTheme="majorBidi" w:hAnsiTheme="majorBidi" w:cstheme="majorBidi"/>
          <w:b/>
          <w:bCs/>
          <w:sz w:val="24"/>
          <w:szCs w:val="24"/>
        </w:rPr>
        <w:t>Znaczenie i funkcja Ducha Świętego w Ewangelii św. Jana</w:t>
      </w:r>
    </w:p>
    <w:p w:rsidR="00F03124" w:rsidRDefault="00F0312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21.03.2020 r.</w:t>
      </w:r>
    </w:p>
    <w:p w:rsidR="00F03124" w:rsidRDefault="00F0312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F03124" w:rsidRPr="00F03124" w:rsidRDefault="00F03124" w:rsidP="00F03124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03124">
        <w:rPr>
          <w:rFonts w:ascii="Times New Roman" w:hAnsi="Times New Roman" w:cs="Times New Roman"/>
          <w:b/>
          <w:sz w:val="24"/>
          <w:szCs w:val="24"/>
          <w:lang w:val="de-DE"/>
        </w:rPr>
        <w:t>BIBLIOGRAFIA:</w:t>
      </w:r>
    </w:p>
    <w:p w:rsidR="00F03124" w:rsidRPr="00590696" w:rsidRDefault="00F03124" w:rsidP="00F0312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06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Jankowski, A., </w:t>
      </w:r>
      <w:r>
        <w:rPr>
          <w:rFonts w:ascii="Times New Roman" w:hAnsi="Times New Roman" w:cs="Times New Roman"/>
          <w:sz w:val="24"/>
          <w:szCs w:val="24"/>
        </w:rPr>
        <w:t xml:space="preserve">„Paraklet”, </w:t>
      </w:r>
      <w:r w:rsidRPr="00590696">
        <w:rPr>
          <w:rFonts w:ascii="Times New Roman" w:hAnsi="Times New Roman" w:cs="Times New Roman"/>
          <w:i/>
          <w:iCs/>
          <w:sz w:val="24"/>
          <w:szCs w:val="24"/>
        </w:rPr>
        <w:t xml:space="preserve">Egzegeza Ewangelii św. </w:t>
      </w:r>
      <w:r w:rsidRPr="00B22842">
        <w:rPr>
          <w:rFonts w:ascii="Times New Roman" w:hAnsi="Times New Roman" w:cs="Times New Roman"/>
          <w:i/>
          <w:iCs/>
          <w:sz w:val="24"/>
          <w:szCs w:val="24"/>
        </w:rPr>
        <w:t>Jana. Kluczowe teksty i tematy teologiczne</w:t>
      </w:r>
      <w:r w:rsidRPr="00B22842">
        <w:rPr>
          <w:rFonts w:ascii="Times New Roman" w:hAnsi="Times New Roman" w:cs="Times New Roman"/>
          <w:sz w:val="24"/>
          <w:szCs w:val="24"/>
        </w:rPr>
        <w:t xml:space="preserve">, red.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Gryglewicz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Lublin: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Wydawnictwo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KUL 1992, s. 183-206.</w:t>
      </w:r>
    </w:p>
    <w:p w:rsidR="00DE021B" w:rsidRDefault="00DE021B" w:rsidP="00DE021B">
      <w:pPr>
        <w:jc w:val="both"/>
        <w:rPr>
          <w:rFonts w:asciiTheme="majorBidi" w:hAnsiTheme="majorBidi" w:cstheme="majorBidi"/>
          <w:sz w:val="24"/>
          <w:szCs w:val="24"/>
        </w:rPr>
      </w:pPr>
      <w:r w:rsidRPr="00F03124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Theme="majorBidi" w:hAnsiTheme="majorBidi" w:cstheme="majorBidi"/>
          <w:sz w:val="24"/>
          <w:szCs w:val="24"/>
        </w:rPr>
        <w:t>ankowski</w:t>
      </w:r>
      <w:r w:rsidRPr="00441051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A.,</w:t>
      </w:r>
      <w:r w:rsidRPr="00441051">
        <w:rPr>
          <w:rFonts w:asciiTheme="majorBidi" w:hAnsiTheme="majorBidi" w:cstheme="majorBidi"/>
          <w:sz w:val="24"/>
          <w:szCs w:val="24"/>
        </w:rPr>
        <w:t xml:space="preserve"> </w:t>
      </w:r>
      <w:r w:rsidRPr="00441051">
        <w:rPr>
          <w:rFonts w:asciiTheme="majorBidi" w:hAnsiTheme="majorBidi" w:cstheme="majorBidi"/>
          <w:i/>
          <w:iCs/>
          <w:sz w:val="24"/>
          <w:szCs w:val="24"/>
        </w:rPr>
        <w:t>Duch Święty w Nowym Testamencie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441051">
        <w:rPr>
          <w:rFonts w:asciiTheme="majorBidi" w:hAnsiTheme="majorBidi" w:cstheme="majorBidi"/>
          <w:sz w:val="24"/>
          <w:szCs w:val="24"/>
        </w:rPr>
        <w:t>Kraków</w:t>
      </w:r>
      <w:r>
        <w:rPr>
          <w:rFonts w:asciiTheme="majorBidi" w:hAnsiTheme="majorBidi" w:cstheme="majorBidi"/>
          <w:sz w:val="24"/>
          <w:szCs w:val="24"/>
        </w:rPr>
        <w:t>: Wydawnictwo Benedyktynów 1998.</w:t>
      </w:r>
    </w:p>
    <w:p w:rsidR="00DE021B" w:rsidRPr="00441051" w:rsidRDefault="00DE021B" w:rsidP="00DE021B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03124">
        <w:rPr>
          <w:rFonts w:asciiTheme="majorBidi" w:hAnsiTheme="majorBidi" w:cstheme="majorBidi"/>
          <w:sz w:val="24"/>
          <w:szCs w:val="24"/>
        </w:rPr>
        <w:t>Kl’uska</w:t>
      </w:r>
      <w:proofErr w:type="spellEnd"/>
      <w:r w:rsidRPr="00F03124">
        <w:rPr>
          <w:rFonts w:asciiTheme="majorBidi" w:hAnsiTheme="majorBidi" w:cstheme="majorBidi"/>
          <w:sz w:val="24"/>
          <w:szCs w:val="24"/>
        </w:rPr>
        <w:t xml:space="preserve">, B., </w:t>
      </w:r>
      <w:r w:rsidRPr="00F03124">
        <w:rPr>
          <w:rFonts w:asciiTheme="majorBidi" w:hAnsiTheme="majorBidi" w:cstheme="majorBidi"/>
          <w:i/>
          <w:iCs/>
          <w:sz w:val="24"/>
          <w:szCs w:val="24"/>
        </w:rPr>
        <w:t xml:space="preserve">Uczeń ikoną Chrystusa. </w:t>
      </w:r>
      <w:r w:rsidRPr="00441051">
        <w:rPr>
          <w:rFonts w:asciiTheme="majorBidi" w:hAnsiTheme="majorBidi" w:cstheme="majorBidi"/>
          <w:i/>
          <w:iCs/>
          <w:sz w:val="24"/>
          <w:szCs w:val="24"/>
        </w:rPr>
        <w:t>Studium egzegetyczno-teologiczne Mowy pożegnalnej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               </w:t>
      </w:r>
      <w:r w:rsidRPr="00441051">
        <w:rPr>
          <w:rFonts w:asciiTheme="majorBidi" w:hAnsiTheme="majorBidi" w:cstheme="majorBidi"/>
          <w:i/>
          <w:iCs/>
          <w:sz w:val="24"/>
          <w:szCs w:val="24"/>
        </w:rPr>
        <w:t xml:space="preserve"> J 13,31-16,33</w:t>
      </w:r>
      <w:r>
        <w:rPr>
          <w:rFonts w:asciiTheme="majorBidi" w:hAnsiTheme="majorBidi" w:cstheme="majorBidi"/>
          <w:sz w:val="24"/>
          <w:szCs w:val="24"/>
        </w:rPr>
        <w:t xml:space="preserve">, Lublin: Wydawnictwo KUL </w:t>
      </w:r>
      <w:r w:rsidRPr="00441051">
        <w:rPr>
          <w:rFonts w:asciiTheme="majorBidi" w:hAnsiTheme="majorBidi" w:cstheme="majorBidi"/>
          <w:sz w:val="24"/>
          <w:szCs w:val="24"/>
        </w:rPr>
        <w:t>2007.</w:t>
      </w:r>
    </w:p>
    <w:p w:rsidR="00F03124" w:rsidRPr="00391F83" w:rsidRDefault="00F03124" w:rsidP="00F03124">
      <w:pPr>
        <w:jc w:val="both"/>
        <w:rPr>
          <w:rFonts w:ascii="Times New Roman" w:hAnsi="Times New Roman" w:cs="Times New Roman"/>
          <w:sz w:val="24"/>
          <w:szCs w:val="24"/>
        </w:rPr>
      </w:pPr>
      <w:r w:rsidRPr="00391F83">
        <w:rPr>
          <w:rFonts w:ascii="Times New Roman" w:hAnsi="Times New Roman" w:cs="Times New Roman"/>
          <w:sz w:val="24"/>
          <w:szCs w:val="24"/>
        </w:rPr>
        <w:t xml:space="preserve">Kot, P.,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391F83">
        <w:rPr>
          <w:rFonts w:ascii="Times New Roman" w:hAnsi="Times New Roman" w:cs="Times New Roman"/>
          <w:sz w:val="24"/>
          <w:szCs w:val="24"/>
        </w:rPr>
        <w:t>Popaschalne</w:t>
      </w:r>
      <w:proofErr w:type="spellEnd"/>
      <w:r w:rsidRPr="00391F83">
        <w:rPr>
          <w:rFonts w:ascii="Times New Roman" w:hAnsi="Times New Roman" w:cs="Times New Roman"/>
          <w:sz w:val="24"/>
          <w:szCs w:val="24"/>
        </w:rPr>
        <w:t xml:space="preserve"> świadectwo Parakleta o sądzie </w:t>
      </w:r>
      <w:r>
        <w:rPr>
          <w:rFonts w:ascii="Times New Roman" w:hAnsi="Times New Roman" w:cs="Times New Roman"/>
          <w:sz w:val="24"/>
          <w:szCs w:val="24"/>
        </w:rPr>
        <w:t xml:space="preserve">Boga nad „światem” w ujęciu J 16,8-11”, </w:t>
      </w:r>
      <w:r w:rsidRPr="00724535">
        <w:rPr>
          <w:rFonts w:ascii="Times New Roman" w:hAnsi="Times New Roman" w:cs="Times New Roman"/>
          <w:i/>
          <w:iCs/>
          <w:sz w:val="24"/>
          <w:szCs w:val="24"/>
        </w:rPr>
        <w:t>Verbum Vitae</w:t>
      </w:r>
      <w:r>
        <w:rPr>
          <w:rFonts w:ascii="Times New Roman" w:hAnsi="Times New Roman" w:cs="Times New Roman"/>
          <w:sz w:val="24"/>
          <w:szCs w:val="24"/>
        </w:rPr>
        <w:t xml:space="preserve"> 26 (2014), s. 71-93.</w:t>
      </w:r>
    </w:p>
    <w:p w:rsidR="00F03124" w:rsidRPr="00441051" w:rsidRDefault="00F03124" w:rsidP="00F03124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391F83">
        <w:rPr>
          <w:rFonts w:ascii="Times New Roman" w:hAnsi="Times New Roman" w:cs="Times New Roman"/>
          <w:sz w:val="24"/>
          <w:szCs w:val="24"/>
          <w:shd w:val="clear" w:color="auto" w:fill="FFFFFF"/>
        </w:rPr>
        <w:t>Kręcidło</w:t>
      </w:r>
      <w:proofErr w:type="spellEnd"/>
      <w:r w:rsidRPr="00391F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J., </w:t>
      </w:r>
      <w:r w:rsidRPr="00391F83">
        <w:rPr>
          <w:rStyle w:val="Uwydatnienie"/>
          <w:rFonts w:asciiTheme="majorBidi" w:hAnsiTheme="majorBidi" w:cstheme="majorBidi"/>
          <w:color w:val="272626"/>
          <w:sz w:val="24"/>
          <w:szCs w:val="24"/>
          <w:shd w:val="clear" w:color="auto" w:fill="FFFFFF"/>
        </w:rPr>
        <w:t xml:space="preserve">Duch Święty i Jezus w Ewangelii świętego Jana. Funkcja </w:t>
      </w:r>
      <w:proofErr w:type="spellStart"/>
      <w:r w:rsidRPr="00391F83">
        <w:rPr>
          <w:rStyle w:val="Uwydatnienie"/>
          <w:rFonts w:asciiTheme="majorBidi" w:hAnsiTheme="majorBidi" w:cstheme="majorBidi"/>
          <w:color w:val="272626"/>
          <w:sz w:val="24"/>
          <w:szCs w:val="24"/>
          <w:shd w:val="clear" w:color="auto" w:fill="FFFFFF"/>
        </w:rPr>
        <w:t>pneumatologii</w:t>
      </w:r>
      <w:proofErr w:type="spellEnd"/>
      <w:r w:rsidRPr="00391F83">
        <w:rPr>
          <w:rStyle w:val="Uwydatnienie"/>
          <w:rFonts w:asciiTheme="majorBidi" w:hAnsiTheme="majorBidi" w:cstheme="majorBidi"/>
          <w:color w:val="272626"/>
          <w:sz w:val="24"/>
          <w:szCs w:val="24"/>
          <w:shd w:val="clear" w:color="auto" w:fill="FFFFFF"/>
        </w:rPr>
        <w:t xml:space="preserve"> w chrystologicznej strukturze czwartej Ewangelii, </w:t>
      </w:r>
      <w:r w:rsidRPr="00391F83">
        <w:rPr>
          <w:rFonts w:asciiTheme="majorBidi" w:hAnsiTheme="majorBidi" w:cstheme="majorBidi"/>
          <w:color w:val="272626"/>
          <w:sz w:val="24"/>
          <w:szCs w:val="24"/>
          <w:shd w:val="clear" w:color="auto" w:fill="FFFFFF"/>
        </w:rPr>
        <w:t>Częstochowa</w:t>
      </w:r>
      <w:r>
        <w:rPr>
          <w:rFonts w:asciiTheme="majorBidi" w:hAnsiTheme="majorBidi" w:cstheme="majorBidi"/>
          <w:color w:val="272626"/>
          <w:sz w:val="24"/>
          <w:szCs w:val="24"/>
          <w:shd w:val="clear" w:color="auto" w:fill="FFFFFF"/>
        </w:rPr>
        <w:t xml:space="preserve">: Edycja św. </w:t>
      </w:r>
      <w:proofErr w:type="spellStart"/>
      <w:r w:rsidRPr="00441051">
        <w:rPr>
          <w:rFonts w:asciiTheme="majorBidi" w:hAnsiTheme="majorBidi" w:cstheme="majorBidi"/>
          <w:color w:val="272626"/>
          <w:sz w:val="24"/>
          <w:szCs w:val="24"/>
          <w:shd w:val="clear" w:color="auto" w:fill="FFFFFF"/>
          <w:lang w:val="en-US"/>
        </w:rPr>
        <w:t>Pawła</w:t>
      </w:r>
      <w:proofErr w:type="spellEnd"/>
      <w:r w:rsidRPr="00441051">
        <w:rPr>
          <w:rFonts w:asciiTheme="majorBidi" w:hAnsiTheme="majorBidi" w:cstheme="majorBidi"/>
          <w:color w:val="272626"/>
          <w:sz w:val="24"/>
          <w:szCs w:val="24"/>
          <w:shd w:val="clear" w:color="auto" w:fill="FFFFFF"/>
          <w:lang w:val="en-US"/>
        </w:rPr>
        <w:t xml:space="preserve"> 2006.</w:t>
      </w:r>
    </w:p>
    <w:p w:rsidR="00F03124" w:rsidRDefault="00F03124" w:rsidP="00F031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CE14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Kręcidło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J., </w:t>
      </w:r>
      <w:r w:rsidRPr="00D61915">
        <w:rPr>
          <w:rStyle w:val="titlemain"/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The Spirit Paraclete and Jesus in the Gospel of John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Kraków</w:t>
      </w:r>
      <w:r w:rsidRPr="00CE14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La </w:t>
      </w:r>
      <w:proofErr w:type="spellStart"/>
      <w:r w:rsidRPr="00CE14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Salette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2007. </w:t>
      </w:r>
    </w:p>
    <w:p w:rsidR="00F03124" w:rsidRPr="00F80563" w:rsidRDefault="00F03124" w:rsidP="00F0312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563">
        <w:rPr>
          <w:rFonts w:ascii="Times New Roman" w:hAnsi="Times New Roman" w:cs="Times New Roman"/>
          <w:sz w:val="24"/>
          <w:szCs w:val="24"/>
          <w:shd w:val="clear" w:color="auto" w:fill="FFFFFF"/>
        </w:rPr>
        <w:t>Kudasiewicz</w:t>
      </w:r>
      <w:proofErr w:type="spellEnd"/>
      <w:r w:rsidRPr="00F805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J., </w:t>
      </w:r>
      <w:r>
        <w:rPr>
          <w:rFonts w:ascii="Times New Roman" w:hAnsi="Times New Roman" w:cs="Times New Roman"/>
          <w:sz w:val="24"/>
          <w:szCs w:val="24"/>
        </w:rPr>
        <w:t xml:space="preserve">„Paraklet a grzech świata” (J 16,7-11)”, </w:t>
      </w:r>
      <w:r w:rsidRPr="00F80563">
        <w:rPr>
          <w:rFonts w:ascii="Times New Roman" w:hAnsi="Times New Roman" w:cs="Times New Roman"/>
          <w:i/>
          <w:iCs/>
          <w:sz w:val="24"/>
          <w:szCs w:val="24"/>
        </w:rPr>
        <w:t>RT</w:t>
      </w:r>
      <w:r>
        <w:rPr>
          <w:rFonts w:ascii="Times New Roman" w:hAnsi="Times New Roman" w:cs="Times New Roman"/>
          <w:sz w:val="24"/>
          <w:szCs w:val="24"/>
        </w:rPr>
        <w:t xml:space="preserve"> 6/38 (1993), s. 109-119.</w:t>
      </w:r>
    </w:p>
    <w:p w:rsidR="00DE021B" w:rsidRPr="00441051" w:rsidRDefault="00DE021B" w:rsidP="00DE021B">
      <w:pPr>
        <w:jc w:val="both"/>
        <w:rPr>
          <w:rFonts w:asciiTheme="majorBidi" w:hAnsiTheme="majorBidi" w:cstheme="majorBidi"/>
          <w:sz w:val="24"/>
          <w:szCs w:val="24"/>
        </w:rPr>
      </w:pPr>
      <w:r w:rsidRPr="00441051">
        <w:rPr>
          <w:rFonts w:asciiTheme="majorBidi" w:hAnsiTheme="majorBidi" w:cstheme="majorBidi"/>
          <w:sz w:val="24"/>
          <w:szCs w:val="24"/>
        </w:rPr>
        <w:t>O</w:t>
      </w:r>
      <w:r>
        <w:rPr>
          <w:rFonts w:asciiTheme="majorBidi" w:hAnsiTheme="majorBidi" w:cstheme="majorBidi"/>
          <w:sz w:val="24"/>
          <w:szCs w:val="24"/>
        </w:rPr>
        <w:t>rdon, H.,</w:t>
      </w:r>
      <w:r w:rsidRPr="00441051">
        <w:rPr>
          <w:rFonts w:asciiTheme="majorBidi" w:hAnsiTheme="majorBidi" w:cstheme="majorBidi"/>
          <w:sz w:val="24"/>
          <w:szCs w:val="24"/>
        </w:rPr>
        <w:t xml:space="preserve">, „Dawca Ducha Bożego w Nowym Testamencie”, </w:t>
      </w:r>
      <w:r w:rsidRPr="00724535">
        <w:rPr>
          <w:rFonts w:asciiTheme="majorBidi" w:hAnsiTheme="majorBidi" w:cstheme="majorBidi"/>
          <w:i/>
          <w:iCs/>
          <w:sz w:val="24"/>
          <w:szCs w:val="24"/>
        </w:rPr>
        <w:t>Roczniki Teologiczne</w:t>
      </w:r>
      <w:r>
        <w:rPr>
          <w:rFonts w:asciiTheme="majorBidi" w:hAnsiTheme="majorBidi" w:cstheme="majorBidi"/>
          <w:sz w:val="24"/>
          <w:szCs w:val="24"/>
        </w:rPr>
        <w:t xml:space="preserve"> RT 43 (1996), s. 127-137.</w:t>
      </w:r>
    </w:p>
    <w:p w:rsidR="00F03124" w:rsidRDefault="00F03124" w:rsidP="00F03124">
      <w:pPr>
        <w:jc w:val="both"/>
        <w:rPr>
          <w:rFonts w:ascii="Times New Roman" w:hAnsi="Times New Roman" w:cs="Times New Roman"/>
          <w:sz w:val="24"/>
          <w:szCs w:val="24"/>
        </w:rPr>
      </w:pPr>
      <w:r w:rsidRPr="00F805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Szlaga, J.,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Historiozbawcza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misja Ducha </w:t>
      </w:r>
      <w:proofErr w:type="spellStart"/>
      <w:r>
        <w:rPr>
          <w:rFonts w:ascii="Times New Roman" w:hAnsi="Times New Roman" w:cs="Times New Roman"/>
          <w:sz w:val="24"/>
          <w:szCs w:val="24"/>
        </w:rPr>
        <w:t>Świętgo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według J 16,8-11”, w: </w:t>
      </w:r>
      <w:r w:rsidRPr="00F80563">
        <w:rPr>
          <w:rFonts w:ascii="Times New Roman" w:hAnsi="Times New Roman" w:cs="Times New Roman"/>
          <w:i/>
          <w:iCs/>
          <w:sz w:val="24"/>
          <w:szCs w:val="24"/>
        </w:rPr>
        <w:t>Materiały pomocnicze do wykładów z biblistyki</w:t>
      </w:r>
      <w:r>
        <w:rPr>
          <w:rFonts w:ascii="Times New Roman" w:hAnsi="Times New Roman" w:cs="Times New Roman"/>
          <w:sz w:val="24"/>
          <w:szCs w:val="24"/>
        </w:rPr>
        <w:t>, t. 7, Lublin: Wydawnictwo KUL 1984, s. 101-114.</w:t>
      </w:r>
    </w:p>
    <w:p w:rsidR="00F03124" w:rsidRPr="00F80563" w:rsidRDefault="00F03124" w:rsidP="00F031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6F24">
        <w:rPr>
          <w:rFonts w:ascii="Times New Roman" w:hAnsi="Times New Roman" w:cs="Times New Roman"/>
          <w:sz w:val="24"/>
          <w:szCs w:val="24"/>
          <w:shd w:val="clear" w:color="auto" w:fill="FFFFFF"/>
        </w:rPr>
        <w:t>Witczyk, H.,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„Paraklet Duchem Nowego Przymierza (J 14,15-17)”, RT 46 (1999), s. 77-91.</w:t>
      </w:r>
    </w:p>
    <w:p w:rsidR="00F03124" w:rsidRDefault="00F03124" w:rsidP="00F031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6F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Witczyk, H., </w:t>
      </w:r>
      <w:r w:rsidRPr="007D6F2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Kościół Syna Bożego</w:t>
      </w:r>
      <w:r w:rsidRPr="007D6F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Kielce: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Verbum Vitae” 2012, s. 541-557.</w:t>
      </w:r>
    </w:p>
    <w:p w:rsidR="00F03124" w:rsidRPr="00703EEA" w:rsidRDefault="00F03124" w:rsidP="00F03124">
      <w:pPr>
        <w:jc w:val="both"/>
        <w:rPr>
          <w:rFonts w:asciiTheme="majorBidi" w:hAnsiTheme="majorBidi" w:cstheme="majorBidi"/>
          <w:sz w:val="24"/>
          <w:szCs w:val="24"/>
        </w:rPr>
      </w:pPr>
      <w:r w:rsidRPr="00703EEA">
        <w:rPr>
          <w:rFonts w:asciiTheme="majorBidi" w:hAnsiTheme="majorBidi" w:cstheme="majorBidi"/>
          <w:sz w:val="24"/>
          <w:szCs w:val="24"/>
        </w:rPr>
        <w:t xml:space="preserve">Wróbel, M.S., „Duch Boży w Starym Przymierzu”, </w:t>
      </w:r>
      <w:r w:rsidRPr="00703EEA">
        <w:rPr>
          <w:rFonts w:asciiTheme="majorBidi" w:hAnsiTheme="majorBidi" w:cstheme="majorBidi"/>
          <w:i/>
          <w:sz w:val="24"/>
          <w:szCs w:val="24"/>
        </w:rPr>
        <w:t>Więcej szczęścia jest w dawaniu aniżeli w braniu. Księga Pamiątkowa dla ks. prof. W. Chrostowskiego w 60 rocznicę urodzin</w:t>
      </w:r>
      <w:r w:rsidRPr="00703EEA">
        <w:rPr>
          <w:rFonts w:asciiTheme="majorBidi" w:hAnsiTheme="majorBidi" w:cstheme="majorBidi"/>
          <w:sz w:val="24"/>
          <w:szCs w:val="24"/>
        </w:rPr>
        <w:t>, t. 3, red. B. Strzałkowska, Warszawa: Stowarzyszenie Biblistów Polskich 2011, s. 1577-1586.</w:t>
      </w:r>
    </w:p>
    <w:p w:rsidR="00F03124" w:rsidRDefault="00F03124" w:rsidP="00F03124">
      <w:pPr>
        <w:jc w:val="both"/>
        <w:rPr>
          <w:rFonts w:asciiTheme="majorBidi" w:hAnsiTheme="majorBidi" w:cstheme="majorBidi"/>
          <w:sz w:val="24"/>
          <w:szCs w:val="24"/>
        </w:rPr>
      </w:pPr>
      <w:r w:rsidRPr="00703EEA">
        <w:rPr>
          <w:rFonts w:asciiTheme="majorBidi" w:hAnsiTheme="majorBidi" w:cstheme="majorBidi"/>
          <w:sz w:val="24"/>
          <w:szCs w:val="24"/>
        </w:rPr>
        <w:t xml:space="preserve">Wróbel, M.S., „‘I skłoniwszy głowę, przekazał ducha’ (J 19,30). Duch Święty jako dar umierającego Pana”, </w:t>
      </w:r>
      <w:proofErr w:type="spellStart"/>
      <w:r w:rsidRPr="00703EEA">
        <w:rPr>
          <w:rFonts w:asciiTheme="majorBidi" w:hAnsiTheme="majorBidi" w:cstheme="majorBidi"/>
          <w:i/>
          <w:iCs/>
          <w:sz w:val="24"/>
          <w:szCs w:val="24"/>
        </w:rPr>
        <w:t>Gloriam</w:t>
      </w:r>
      <w:proofErr w:type="spellEnd"/>
      <w:r w:rsidRPr="00703EE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03EEA">
        <w:rPr>
          <w:rFonts w:asciiTheme="majorBidi" w:hAnsiTheme="majorBidi" w:cstheme="majorBidi"/>
          <w:i/>
          <w:iCs/>
          <w:sz w:val="24"/>
          <w:szCs w:val="24"/>
        </w:rPr>
        <w:t>praecedit</w:t>
      </w:r>
      <w:proofErr w:type="spellEnd"/>
      <w:r w:rsidRPr="00703EE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03EEA">
        <w:rPr>
          <w:rFonts w:asciiTheme="majorBidi" w:hAnsiTheme="majorBidi" w:cstheme="majorBidi"/>
          <w:i/>
          <w:iCs/>
          <w:sz w:val="24"/>
          <w:szCs w:val="24"/>
        </w:rPr>
        <w:t>humilitas</w:t>
      </w:r>
      <w:proofErr w:type="spellEnd"/>
      <w:r w:rsidRPr="00703EEA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Pr="00703EEA">
        <w:rPr>
          <w:rFonts w:asciiTheme="majorBidi" w:hAnsiTheme="majorBidi" w:cstheme="majorBidi"/>
          <w:i/>
          <w:iCs/>
          <w:sz w:val="24"/>
          <w:szCs w:val="24"/>
        </w:rPr>
        <w:t>Prz</w:t>
      </w:r>
      <w:proofErr w:type="spellEnd"/>
      <w:r w:rsidRPr="00703EEA">
        <w:rPr>
          <w:rFonts w:asciiTheme="majorBidi" w:hAnsiTheme="majorBidi" w:cstheme="majorBidi"/>
          <w:i/>
          <w:iCs/>
          <w:sz w:val="24"/>
          <w:szCs w:val="24"/>
        </w:rPr>
        <w:t xml:space="preserve"> 15,33)</w:t>
      </w:r>
      <w:r w:rsidRPr="00703EEA">
        <w:rPr>
          <w:rFonts w:asciiTheme="majorBidi" w:hAnsiTheme="majorBidi" w:cstheme="majorBidi"/>
          <w:sz w:val="24"/>
          <w:szCs w:val="24"/>
        </w:rPr>
        <w:t xml:space="preserve">. Księga Pamiątkowa dla Księdza Profesora Antoniego </w:t>
      </w:r>
      <w:proofErr w:type="spellStart"/>
      <w:r w:rsidRPr="00703EEA">
        <w:rPr>
          <w:rFonts w:asciiTheme="majorBidi" w:hAnsiTheme="majorBidi" w:cstheme="majorBidi"/>
          <w:sz w:val="24"/>
          <w:szCs w:val="24"/>
        </w:rPr>
        <w:t>Troniny</w:t>
      </w:r>
      <w:proofErr w:type="spellEnd"/>
      <w:r w:rsidRPr="00703EEA">
        <w:rPr>
          <w:rFonts w:asciiTheme="majorBidi" w:hAnsiTheme="majorBidi" w:cstheme="majorBidi"/>
          <w:sz w:val="24"/>
          <w:szCs w:val="24"/>
        </w:rPr>
        <w:t xml:space="preserve"> w 70. Rocznicę Urodzin, red. M. Szmajdziński, Częstochowa: Wydawnictwo Archidiecezjalne „Regina </w:t>
      </w:r>
      <w:proofErr w:type="spellStart"/>
      <w:r w:rsidRPr="00703EEA">
        <w:rPr>
          <w:rFonts w:asciiTheme="majorBidi" w:hAnsiTheme="majorBidi" w:cstheme="majorBidi"/>
          <w:sz w:val="24"/>
          <w:szCs w:val="24"/>
        </w:rPr>
        <w:t>Poloniae</w:t>
      </w:r>
      <w:proofErr w:type="spellEnd"/>
      <w:r w:rsidRPr="00703EEA">
        <w:rPr>
          <w:rFonts w:asciiTheme="majorBidi" w:hAnsiTheme="majorBidi" w:cstheme="majorBidi"/>
          <w:sz w:val="24"/>
          <w:szCs w:val="24"/>
        </w:rPr>
        <w:t>” 2015, s. 859-870.</w:t>
      </w:r>
    </w:p>
    <w:p w:rsidR="00C14D74" w:rsidRDefault="00C14D74" w:rsidP="00C14D7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Aby lepiej zrozumieć znaczenie i funkcję Ducha Świętego w Ewangelii Janowej najpierw zwrócimy uwagę na ujęcie Ducha Bożego w tekstach Starego Testamentu.</w:t>
      </w:r>
    </w:p>
    <w:p w:rsidR="00C14D74" w:rsidRDefault="00C14D74" w:rsidP="00F03124">
      <w:pPr>
        <w:jc w:val="both"/>
        <w:rPr>
          <w:iCs/>
        </w:rPr>
      </w:pPr>
    </w:p>
    <w:p w:rsidR="00DE021B" w:rsidRDefault="00DE021B" w:rsidP="00DE021B">
      <w:pPr>
        <w:pStyle w:val="Akapitzlist"/>
        <w:numPr>
          <w:ilvl w:val="0"/>
          <w:numId w:val="1"/>
        </w:num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  <w:spacing w:val="-3"/>
          <w:sz w:val="24"/>
        </w:rPr>
      </w:pPr>
      <w:r w:rsidRPr="00B22842">
        <w:rPr>
          <w:rFonts w:ascii="Times New Roman" w:hAnsi="Times New Roman"/>
          <w:b/>
          <w:spacing w:val="-3"/>
          <w:sz w:val="24"/>
        </w:rPr>
        <w:t>Duch Boży w tekstach judaizmu okresu Drugiej Świątyni</w:t>
      </w:r>
    </w:p>
    <w:p w:rsidR="00DE021B" w:rsidRDefault="00DE021B" w:rsidP="00DE021B">
      <w:pPr>
        <w:tabs>
          <w:tab w:val="left" w:pos="0"/>
        </w:tabs>
        <w:suppressAutoHyphens/>
        <w:spacing w:line="360" w:lineRule="auto"/>
        <w:ind w:left="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B22842">
        <w:rPr>
          <w:rFonts w:asciiTheme="majorBidi" w:hAnsiTheme="majorBidi" w:cstheme="majorBidi"/>
          <w:sz w:val="24"/>
          <w:szCs w:val="24"/>
        </w:rPr>
        <w:t xml:space="preserve">Na kartach Pisma Świętego wzmianka o Duchu na pierwszej stronie (Rdz 1,2 – </w:t>
      </w:r>
      <w:r>
        <w:rPr>
          <w:rFonts w:asciiTheme="majorBidi" w:hAnsiTheme="majorBidi" w:cstheme="majorBidi"/>
          <w:sz w:val="24"/>
          <w:szCs w:val="24"/>
        </w:rPr>
        <w:t>„</w:t>
      </w:r>
      <w:r w:rsidRPr="00F647B7">
        <w:rPr>
          <w:rFonts w:asciiTheme="majorBidi" w:hAnsiTheme="majorBidi" w:cstheme="majorBidi"/>
          <w:iCs/>
          <w:sz w:val="24"/>
          <w:szCs w:val="24"/>
        </w:rPr>
        <w:t>Du</w:t>
      </w:r>
      <w:r w:rsidRPr="00F647B7">
        <w:rPr>
          <w:rFonts w:asciiTheme="majorBidi" w:hAnsiTheme="majorBidi" w:cstheme="majorBidi"/>
          <w:iCs/>
          <w:sz w:val="24"/>
          <w:szCs w:val="24"/>
          <w:lang w:eastAsia="pl-PL" w:bidi="he-IL"/>
        </w:rPr>
        <w:t>ch Boży</w:t>
      </w:r>
      <w:r>
        <w:rPr>
          <w:rFonts w:asciiTheme="majorBidi" w:hAnsiTheme="majorBidi" w:cstheme="majorBidi"/>
          <w:iCs/>
          <w:sz w:val="24"/>
          <w:szCs w:val="24"/>
          <w:lang w:eastAsia="pl-PL" w:bidi="he-IL"/>
        </w:rPr>
        <w:t xml:space="preserve"> - </w:t>
      </w:r>
      <w:r>
        <w:rPr>
          <w:rFonts w:ascii="Times New Roman" w:hAnsi="Times New Roman" w:cs="Times New Roman"/>
          <w:sz w:val="24"/>
          <w:szCs w:val="24"/>
          <w:cs/>
          <w:lang w:bidi="he-IL"/>
        </w:rPr>
        <w:t>‎</w:t>
      </w:r>
      <w:r>
        <w:rPr>
          <w:rFonts w:ascii="SBL Hebrew" w:hAnsi="SBL Hebrew" w:cs="SBL Hebrew"/>
          <w:sz w:val="36"/>
          <w:szCs w:val="36"/>
          <w:rtl/>
          <w:lang w:bidi="he-IL"/>
        </w:rPr>
        <w:t xml:space="preserve"> ר</w:t>
      </w:r>
      <w:r w:rsidRPr="00E6684C">
        <w:rPr>
          <w:rFonts w:ascii="SBL Hebrew" w:hAnsi="SBL Hebrew" w:cs="SBL Hebrew"/>
          <w:sz w:val="32"/>
          <w:szCs w:val="32"/>
          <w:rtl/>
          <w:lang w:bidi="he-IL"/>
        </w:rPr>
        <w:t>וּחַ אֱלֹהִ֔ים</w:t>
      </w:r>
      <w:r w:rsidRPr="00E6684C">
        <w:rPr>
          <w:rFonts w:ascii="Times New Roman" w:hAnsi="Times New Roman" w:cs="Times New Roman"/>
          <w:sz w:val="32"/>
          <w:szCs w:val="32"/>
          <w:rtl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e-IL"/>
        </w:rPr>
        <w:t>(Gen. 1:2 WTT)</w:t>
      </w:r>
      <w:r w:rsidRPr="00F647B7">
        <w:rPr>
          <w:rFonts w:asciiTheme="majorBidi" w:hAnsiTheme="majorBidi" w:cstheme="majorBidi"/>
          <w:iCs/>
          <w:sz w:val="24"/>
          <w:szCs w:val="24"/>
          <w:lang w:eastAsia="pl-PL" w:bidi="he-IL"/>
        </w:rPr>
        <w:t xml:space="preserve"> unosił się nad wodami</w:t>
      </w:r>
      <w:r>
        <w:rPr>
          <w:rFonts w:asciiTheme="majorBidi" w:hAnsiTheme="majorBidi" w:cstheme="majorBidi"/>
          <w:iCs/>
          <w:sz w:val="24"/>
          <w:szCs w:val="24"/>
          <w:lang w:eastAsia="pl-PL" w:bidi="he-IL"/>
        </w:rPr>
        <w:t>”</w:t>
      </w:r>
      <w:r w:rsidRPr="00B22842">
        <w:rPr>
          <w:rFonts w:asciiTheme="majorBidi" w:hAnsiTheme="majorBidi" w:cstheme="majorBidi"/>
          <w:sz w:val="24"/>
          <w:szCs w:val="24"/>
          <w:lang w:eastAsia="pl-PL" w:bidi="he-IL"/>
        </w:rPr>
        <w:t xml:space="preserve">) </w:t>
      </w:r>
      <w:r w:rsidRPr="00B22842">
        <w:rPr>
          <w:rFonts w:asciiTheme="majorBidi" w:hAnsiTheme="majorBidi" w:cstheme="majorBidi"/>
          <w:sz w:val="24"/>
          <w:szCs w:val="24"/>
        </w:rPr>
        <w:t>i na ostatniej stronie (</w:t>
      </w:r>
      <w:proofErr w:type="spellStart"/>
      <w:r w:rsidRPr="00B22842">
        <w:rPr>
          <w:rFonts w:asciiTheme="majorBidi" w:hAnsiTheme="majorBidi" w:cstheme="majorBidi"/>
          <w:sz w:val="24"/>
          <w:szCs w:val="24"/>
        </w:rPr>
        <w:t>Ap</w:t>
      </w:r>
      <w:proofErr w:type="spellEnd"/>
      <w:r w:rsidRPr="00B22842">
        <w:rPr>
          <w:rFonts w:asciiTheme="majorBidi" w:hAnsiTheme="majorBidi" w:cstheme="majorBidi"/>
          <w:sz w:val="24"/>
          <w:szCs w:val="24"/>
        </w:rPr>
        <w:t xml:space="preserve"> 22,17 </w:t>
      </w:r>
    </w:p>
    <w:p w:rsidR="00DE021B" w:rsidRPr="003C086E" w:rsidRDefault="00DE021B" w:rsidP="00DE021B">
      <w:pPr>
        <w:tabs>
          <w:tab w:val="left" w:pos="0"/>
        </w:tabs>
        <w:suppressAutoHyphens/>
        <w:spacing w:line="360" w:lineRule="auto"/>
        <w:ind w:left="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„</w:t>
      </w:r>
      <w:r w:rsidRPr="00F647B7">
        <w:rPr>
          <w:rFonts w:asciiTheme="majorBidi" w:hAnsiTheme="majorBidi" w:cstheme="majorBidi"/>
          <w:iCs/>
          <w:sz w:val="24"/>
          <w:szCs w:val="24"/>
          <w:lang w:eastAsia="pl-PL" w:bidi="he-IL"/>
        </w:rPr>
        <w:t>A Duch</w:t>
      </w:r>
      <w:r>
        <w:rPr>
          <w:rFonts w:asciiTheme="majorBidi" w:hAnsiTheme="majorBidi" w:cstheme="majorBidi"/>
          <w:iCs/>
          <w:sz w:val="24"/>
          <w:szCs w:val="24"/>
          <w:lang w:eastAsia="pl-PL" w:bidi="he-IL"/>
        </w:rPr>
        <w:t xml:space="preserve"> </w:t>
      </w:r>
      <w:r w:rsidRPr="00F647B7">
        <w:rPr>
          <w:rFonts w:asciiTheme="majorBidi" w:hAnsiTheme="majorBidi" w:cstheme="majorBidi"/>
          <w:iCs/>
          <w:sz w:val="24"/>
          <w:szCs w:val="24"/>
          <w:lang w:eastAsia="pl-PL" w:bidi="he-IL"/>
        </w:rPr>
        <w:t xml:space="preserve"> i Oblubienica mówią: «Przyjdź!»</w:t>
      </w:r>
      <w:r>
        <w:rPr>
          <w:rFonts w:asciiTheme="majorBidi" w:hAnsiTheme="majorBidi" w:cstheme="majorBidi"/>
          <w:iCs/>
          <w:sz w:val="24"/>
          <w:szCs w:val="24"/>
          <w:lang w:eastAsia="pl-PL" w:bidi="he-IL"/>
        </w:rPr>
        <w:t xml:space="preserve">”   - </w:t>
      </w:r>
      <w:r>
        <w:rPr>
          <w:rFonts w:ascii="SBL Greek" w:hAnsi="SBL Greek" w:cs="SBL Greek"/>
          <w:sz w:val="24"/>
          <w:szCs w:val="24"/>
          <w:lang w:val="el-GR" w:bidi="he-IL"/>
        </w:rPr>
        <w:t>Καὶ</w:t>
      </w:r>
      <w:r w:rsidRPr="00E6684C">
        <w:rPr>
          <w:rFonts w:ascii="SBL Greek" w:hAnsi="SBL Greek" w:cs="SBL Greek"/>
          <w:sz w:val="24"/>
          <w:szCs w:val="24"/>
          <w:lang w:bidi="he-IL"/>
        </w:rPr>
        <w:t xml:space="preserve"> </w:t>
      </w:r>
      <w:r>
        <w:rPr>
          <w:rFonts w:ascii="SBL Greek" w:hAnsi="SBL Greek" w:cs="SBL Greek"/>
          <w:sz w:val="24"/>
          <w:szCs w:val="24"/>
          <w:lang w:val="el-GR" w:bidi="he-IL"/>
        </w:rPr>
        <w:t>τὸ</w:t>
      </w:r>
      <w:r w:rsidRPr="00E6684C">
        <w:rPr>
          <w:rFonts w:ascii="SBL Greek" w:hAnsi="SBL Greek" w:cs="SBL Greek"/>
          <w:sz w:val="24"/>
          <w:szCs w:val="24"/>
          <w:lang w:bidi="he-IL"/>
        </w:rPr>
        <w:t xml:space="preserve"> </w:t>
      </w:r>
      <w:r>
        <w:rPr>
          <w:rFonts w:ascii="SBL Greek" w:hAnsi="SBL Greek" w:cs="SBL Greek"/>
          <w:sz w:val="24"/>
          <w:szCs w:val="24"/>
          <w:lang w:val="el-GR" w:bidi="he-IL"/>
        </w:rPr>
        <w:t>πνεῦμα</w:t>
      </w:r>
      <w:r w:rsidRPr="00E6684C">
        <w:rPr>
          <w:rFonts w:ascii="SBL Greek" w:hAnsi="SBL Greek" w:cs="SBL Greek"/>
          <w:sz w:val="24"/>
          <w:szCs w:val="24"/>
          <w:lang w:bidi="he-IL"/>
        </w:rPr>
        <w:t xml:space="preserve"> </w:t>
      </w:r>
      <w:r>
        <w:rPr>
          <w:rFonts w:ascii="SBL Greek" w:hAnsi="SBL Greek" w:cs="SBL Greek"/>
          <w:sz w:val="24"/>
          <w:szCs w:val="24"/>
          <w:lang w:val="el-GR" w:bidi="he-IL"/>
        </w:rPr>
        <w:t>καὶ</w:t>
      </w:r>
      <w:r w:rsidRPr="00E6684C">
        <w:rPr>
          <w:rFonts w:ascii="SBL Greek" w:hAnsi="SBL Greek" w:cs="SBL Greek"/>
          <w:sz w:val="24"/>
          <w:szCs w:val="24"/>
          <w:lang w:bidi="he-IL"/>
        </w:rPr>
        <w:t xml:space="preserve"> </w:t>
      </w:r>
      <w:r>
        <w:rPr>
          <w:rFonts w:ascii="SBL Greek" w:hAnsi="SBL Greek" w:cs="SBL Greek"/>
          <w:sz w:val="24"/>
          <w:szCs w:val="24"/>
          <w:lang w:val="el-GR" w:bidi="he-IL"/>
        </w:rPr>
        <w:t>ἡ</w:t>
      </w:r>
      <w:r w:rsidRPr="00E6684C">
        <w:rPr>
          <w:rFonts w:ascii="SBL Greek" w:hAnsi="SBL Greek" w:cs="SBL Greek"/>
          <w:sz w:val="24"/>
          <w:szCs w:val="24"/>
          <w:lang w:bidi="he-IL"/>
        </w:rPr>
        <w:t xml:space="preserve"> </w:t>
      </w:r>
      <w:r>
        <w:rPr>
          <w:rFonts w:ascii="SBL Greek" w:hAnsi="SBL Greek" w:cs="SBL Greek"/>
          <w:sz w:val="24"/>
          <w:szCs w:val="24"/>
          <w:lang w:val="el-GR" w:bidi="he-IL"/>
        </w:rPr>
        <w:t>νύμφη</w:t>
      </w:r>
      <w:r w:rsidRPr="00E6684C">
        <w:rPr>
          <w:rFonts w:ascii="SBL Greek" w:hAnsi="SBL Greek" w:cs="SBL Greek"/>
          <w:sz w:val="24"/>
          <w:szCs w:val="24"/>
          <w:lang w:bidi="he-IL"/>
        </w:rPr>
        <w:t xml:space="preserve"> </w:t>
      </w:r>
      <w:r>
        <w:rPr>
          <w:rFonts w:ascii="SBL Greek" w:hAnsi="SBL Greek" w:cs="SBL Greek"/>
          <w:sz w:val="24"/>
          <w:szCs w:val="24"/>
          <w:lang w:val="el-GR" w:bidi="he-IL"/>
        </w:rPr>
        <w:t>λέγουσιν</w:t>
      </w:r>
      <w:r w:rsidRPr="00E6684C">
        <w:rPr>
          <w:rFonts w:ascii="SBL Greek" w:hAnsi="SBL Greek" w:cs="SBL Greek"/>
          <w:sz w:val="24"/>
          <w:szCs w:val="24"/>
          <w:lang w:bidi="he-IL"/>
        </w:rPr>
        <w:t xml:space="preserve">· </w:t>
      </w:r>
      <w:r>
        <w:rPr>
          <w:rFonts w:ascii="SBL Greek" w:hAnsi="SBL Greek" w:cs="SBL Greek"/>
          <w:sz w:val="24"/>
          <w:szCs w:val="24"/>
          <w:lang w:val="el-GR" w:bidi="he-IL"/>
        </w:rPr>
        <w:t>ἔρχου</w:t>
      </w:r>
      <w:r w:rsidRPr="00E6684C">
        <w:rPr>
          <w:rFonts w:ascii="SBL Greek" w:hAnsi="SBL Greek" w:cs="SBL Greek"/>
          <w:sz w:val="24"/>
          <w:szCs w:val="24"/>
          <w:lang w:bidi="he-I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eastAsia="pl-PL" w:bidi="he-IL"/>
        </w:rPr>
        <w:t xml:space="preserve"> </w:t>
      </w:r>
      <w:r w:rsidRPr="00B22842">
        <w:rPr>
          <w:rFonts w:asciiTheme="majorBidi" w:hAnsiTheme="majorBidi" w:cstheme="majorBidi"/>
          <w:sz w:val="24"/>
          <w:szCs w:val="24"/>
          <w:lang w:eastAsia="pl-PL" w:bidi="he-IL"/>
        </w:rPr>
        <w:t xml:space="preserve">) </w:t>
      </w:r>
      <w:r w:rsidRPr="00B22842">
        <w:rPr>
          <w:rFonts w:asciiTheme="majorBidi" w:hAnsiTheme="majorBidi" w:cstheme="majorBidi"/>
          <w:sz w:val="24"/>
          <w:szCs w:val="24"/>
        </w:rPr>
        <w:t xml:space="preserve">tworzy szczególną inkluzję wskazującą na Jego działanie od początku do końca jako Stwórcy, Ożywiciela i </w:t>
      </w:r>
      <w:proofErr w:type="spellStart"/>
      <w:r w:rsidRPr="00B22842">
        <w:rPr>
          <w:rFonts w:asciiTheme="majorBidi" w:hAnsiTheme="majorBidi" w:cstheme="majorBidi"/>
          <w:sz w:val="24"/>
          <w:szCs w:val="24"/>
        </w:rPr>
        <w:t>Dokonawcy</w:t>
      </w:r>
      <w:proofErr w:type="spellEnd"/>
      <w:r w:rsidRPr="00B22842">
        <w:rPr>
          <w:rFonts w:asciiTheme="majorBidi" w:hAnsiTheme="majorBidi" w:cstheme="majorBidi"/>
          <w:sz w:val="24"/>
          <w:szCs w:val="24"/>
        </w:rPr>
        <w:t xml:space="preserve">. Rolę Ducha w odniesieniu do całego stworzenia i powszechnej historii ludzkości akcentowano zarówno w nauczaniu ojców Kościoła (np. św. Justyn, św. Augustyn, św. Leon Wielki), jak i we współczesnym nauczaniu Magisterium Kościoła. Ojciec Święty Jana Paweł II w encyklice </w:t>
      </w:r>
      <w:r w:rsidRPr="00B22842">
        <w:rPr>
          <w:rFonts w:asciiTheme="majorBidi" w:hAnsiTheme="majorBidi" w:cstheme="majorBidi"/>
          <w:i/>
          <w:sz w:val="24"/>
          <w:szCs w:val="24"/>
        </w:rPr>
        <w:t xml:space="preserve">Dominum et </w:t>
      </w:r>
      <w:proofErr w:type="spellStart"/>
      <w:r w:rsidRPr="00B22842">
        <w:rPr>
          <w:rFonts w:asciiTheme="majorBidi" w:hAnsiTheme="majorBidi" w:cstheme="majorBidi"/>
          <w:i/>
          <w:sz w:val="24"/>
          <w:szCs w:val="24"/>
        </w:rPr>
        <w:t>Vivificantem</w:t>
      </w:r>
      <w:proofErr w:type="spellEnd"/>
      <w:r w:rsidRPr="00B22842">
        <w:rPr>
          <w:rFonts w:asciiTheme="majorBidi" w:hAnsiTheme="majorBidi" w:cstheme="majorBidi"/>
          <w:sz w:val="24"/>
          <w:szCs w:val="24"/>
        </w:rPr>
        <w:t xml:space="preserve"> podkreśla, że „biblijne pojęcie stworzenia oznacza nie tylko powołanie do istnienia samego bytu wszechświata: czyli obdarowanie istnieniem – oznacza również obecność Ducha Bożego w stworzeniu: czyli początek zbawczego udzielania się Boga temu, co stworzył”</w:t>
      </w:r>
      <w:r w:rsidRPr="00B22842">
        <w:rPr>
          <w:rStyle w:val="Odwoanieprzypisudolnego"/>
          <w:rFonts w:asciiTheme="majorBidi" w:hAnsiTheme="majorBidi" w:cstheme="majorBidi"/>
          <w:sz w:val="24"/>
          <w:szCs w:val="24"/>
        </w:rPr>
        <w:footnoteReference w:id="1"/>
      </w:r>
      <w:r w:rsidRPr="00B22842">
        <w:rPr>
          <w:rFonts w:asciiTheme="majorBidi" w:hAnsiTheme="majorBidi" w:cstheme="majorBidi"/>
          <w:sz w:val="24"/>
          <w:szCs w:val="24"/>
        </w:rPr>
        <w:t xml:space="preserve">. W posynodalnej adhortacji apostolskiej </w:t>
      </w:r>
      <w:proofErr w:type="spellStart"/>
      <w:r w:rsidRPr="00B22842">
        <w:rPr>
          <w:rFonts w:asciiTheme="majorBidi" w:hAnsiTheme="majorBidi" w:cstheme="majorBidi"/>
          <w:i/>
          <w:sz w:val="24"/>
          <w:szCs w:val="24"/>
        </w:rPr>
        <w:t>Sacramentum</w:t>
      </w:r>
      <w:proofErr w:type="spellEnd"/>
      <w:r w:rsidRPr="00B2284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22842">
        <w:rPr>
          <w:rFonts w:asciiTheme="majorBidi" w:hAnsiTheme="majorBidi" w:cstheme="majorBidi"/>
          <w:i/>
          <w:sz w:val="24"/>
          <w:szCs w:val="24"/>
        </w:rPr>
        <w:t>Caritatis</w:t>
      </w:r>
      <w:proofErr w:type="spellEnd"/>
      <w:r w:rsidRPr="00B22842">
        <w:rPr>
          <w:rFonts w:asciiTheme="majorBidi" w:hAnsiTheme="majorBidi" w:cstheme="majorBidi"/>
          <w:sz w:val="24"/>
          <w:szCs w:val="24"/>
        </w:rPr>
        <w:t xml:space="preserve"> z 2007 r. papież Benedykt XVI omawiając związek pomiędzy Jezusem i Duchem Świętym naucza, że „Paraklet, pierwszy dar dla wierzących, działający już w stworzeniu (por. </w:t>
      </w:r>
      <w:r w:rsidRPr="00B22842">
        <w:rPr>
          <w:rFonts w:asciiTheme="majorBidi" w:hAnsiTheme="majorBidi" w:cstheme="majorBidi"/>
          <w:iCs/>
          <w:sz w:val="24"/>
          <w:szCs w:val="24"/>
        </w:rPr>
        <w:t>Rdz</w:t>
      </w:r>
      <w:r>
        <w:rPr>
          <w:rFonts w:asciiTheme="majorBidi" w:hAnsiTheme="majorBidi" w:cstheme="majorBidi"/>
          <w:sz w:val="24"/>
          <w:szCs w:val="24"/>
        </w:rPr>
        <w:t xml:space="preserve"> 1,</w:t>
      </w:r>
      <w:r w:rsidRPr="00B22842">
        <w:rPr>
          <w:rFonts w:asciiTheme="majorBidi" w:hAnsiTheme="majorBidi" w:cstheme="majorBidi"/>
          <w:sz w:val="24"/>
          <w:szCs w:val="24"/>
        </w:rPr>
        <w:t>2), jest w pełni obecny w całej egzystencji Słowa wcielonego”</w:t>
      </w:r>
      <w:r w:rsidRPr="00B22842">
        <w:rPr>
          <w:rStyle w:val="Odwoanieprzypisudolnego"/>
          <w:rFonts w:asciiTheme="majorBidi" w:hAnsiTheme="majorBidi" w:cstheme="majorBidi"/>
          <w:sz w:val="24"/>
          <w:szCs w:val="24"/>
        </w:rPr>
        <w:footnoteReference w:id="2"/>
      </w:r>
      <w:r w:rsidRPr="00B22842">
        <w:rPr>
          <w:rFonts w:asciiTheme="majorBidi" w:hAnsiTheme="majorBidi" w:cstheme="majorBidi"/>
          <w:sz w:val="24"/>
          <w:szCs w:val="24"/>
        </w:rPr>
        <w:t xml:space="preserve">. W adhortacji apostolskiej </w:t>
      </w:r>
      <w:r w:rsidRPr="00B22842">
        <w:rPr>
          <w:rFonts w:asciiTheme="majorBidi" w:hAnsiTheme="majorBidi" w:cstheme="majorBidi"/>
          <w:i/>
          <w:sz w:val="24"/>
          <w:szCs w:val="24"/>
        </w:rPr>
        <w:t>Verbum Domini</w:t>
      </w:r>
      <w:r w:rsidRPr="00B22842">
        <w:rPr>
          <w:rFonts w:asciiTheme="majorBidi" w:hAnsiTheme="majorBidi" w:cstheme="majorBidi"/>
          <w:sz w:val="24"/>
          <w:szCs w:val="24"/>
        </w:rPr>
        <w:t xml:space="preserve"> z 2010 r. papież Benedykt XVI wskazuje na działanie Ducha Świętego w całej historii zbawienia: „Ten sam Duch, który mówił przez proroków, wspiera i inspiruje Kościół w dziele głoszenia Słowa Bożego i w przepowiadaniu Apostołów; ostatecznie to ten sam Duch, który natchnął autorów świętych Pism</w:t>
      </w:r>
      <w:r w:rsidRPr="00B22842">
        <w:rPr>
          <w:rStyle w:val="Odwoanieprzypisudolnego"/>
          <w:rFonts w:asciiTheme="majorBidi" w:hAnsiTheme="majorBidi" w:cstheme="majorBidi"/>
          <w:sz w:val="24"/>
          <w:szCs w:val="24"/>
        </w:rPr>
        <w:footnoteReference w:id="3"/>
      </w:r>
      <w:r w:rsidRPr="00B22842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Papież Franciszek podczas uroczystości Zesłania Ducha Świętego 19 maja 2013 r. na placu </w:t>
      </w:r>
      <w:r w:rsidRPr="003C086E">
        <w:rPr>
          <w:rFonts w:asciiTheme="majorBidi" w:hAnsiTheme="majorBidi" w:cstheme="majorBidi"/>
          <w:sz w:val="24"/>
          <w:szCs w:val="24"/>
        </w:rPr>
        <w:t xml:space="preserve">św. Piotra w swojej homilii wskazał na działanie Ducha Świętego w życiu Kościoła: </w:t>
      </w:r>
    </w:p>
    <w:p w:rsidR="00DE021B" w:rsidRDefault="00DE021B" w:rsidP="00DE021B">
      <w:pPr>
        <w:tabs>
          <w:tab w:val="left" w:pos="0"/>
        </w:tabs>
        <w:suppressAutoHyphens/>
        <w:spacing w:line="360" w:lineRule="auto"/>
        <w:ind w:left="60"/>
        <w:jc w:val="both"/>
        <w:rPr>
          <w:rStyle w:val="Pogrubienie"/>
          <w:rFonts w:asciiTheme="majorBidi" w:hAnsiTheme="majorBidi" w:cstheme="majorBidi"/>
          <w:color w:val="262525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62525"/>
          <w:sz w:val="24"/>
          <w:szCs w:val="24"/>
          <w:shd w:val="clear" w:color="auto" w:fill="FFFFFF"/>
        </w:rPr>
        <w:t>„</w:t>
      </w:r>
      <w:r w:rsidRPr="003C086E">
        <w:rPr>
          <w:rFonts w:asciiTheme="majorBidi" w:hAnsiTheme="majorBidi" w:cstheme="majorBidi"/>
          <w:color w:val="262525"/>
          <w:sz w:val="24"/>
          <w:szCs w:val="24"/>
          <w:shd w:val="clear" w:color="auto" w:fill="FFFFFF"/>
        </w:rPr>
        <w:t>Przeżywamy na nowo Zesłanie Ducha Świętego na Kościół, dokonane przez Chrystusa zmartwychwstałego. Chciałbym zastanowić się nad trzema słowami związanymi z działaniem Ducha Świętego: </w:t>
      </w:r>
      <w:r w:rsidRPr="003C086E">
        <w:rPr>
          <w:rStyle w:val="Pogrubienie"/>
          <w:rFonts w:asciiTheme="majorBidi" w:hAnsiTheme="majorBidi" w:cstheme="majorBidi"/>
          <w:color w:val="262525"/>
          <w:sz w:val="24"/>
          <w:szCs w:val="24"/>
          <w:shd w:val="clear" w:color="auto" w:fill="FFFFFF"/>
        </w:rPr>
        <w:t>nowość,</w:t>
      </w:r>
      <w:r>
        <w:rPr>
          <w:rStyle w:val="Pogrubienie"/>
          <w:rFonts w:asciiTheme="majorBidi" w:hAnsiTheme="majorBidi" w:cstheme="majorBidi"/>
          <w:color w:val="262525"/>
          <w:sz w:val="24"/>
          <w:szCs w:val="24"/>
          <w:shd w:val="clear" w:color="auto" w:fill="FFFFFF"/>
        </w:rPr>
        <w:t xml:space="preserve"> </w:t>
      </w:r>
      <w:r w:rsidRPr="003C086E">
        <w:rPr>
          <w:rStyle w:val="Pogrubienie"/>
          <w:rFonts w:asciiTheme="majorBidi" w:hAnsiTheme="majorBidi" w:cstheme="majorBidi"/>
          <w:color w:val="262525"/>
          <w:sz w:val="24"/>
          <w:szCs w:val="24"/>
          <w:shd w:val="clear" w:color="auto" w:fill="FFFFFF"/>
        </w:rPr>
        <w:t>harmonia, misja</w:t>
      </w:r>
      <w:r>
        <w:rPr>
          <w:rStyle w:val="Pogrubienie"/>
          <w:rFonts w:asciiTheme="majorBidi" w:hAnsiTheme="majorBidi" w:cstheme="majorBidi"/>
          <w:color w:val="262525"/>
          <w:sz w:val="24"/>
          <w:szCs w:val="24"/>
          <w:shd w:val="clear" w:color="auto" w:fill="FFFFFF"/>
        </w:rPr>
        <w:t>”</w:t>
      </w:r>
      <w:r w:rsidRPr="003C086E">
        <w:rPr>
          <w:rStyle w:val="Pogrubienie"/>
          <w:rFonts w:asciiTheme="majorBidi" w:hAnsiTheme="majorBidi" w:cstheme="majorBidi"/>
          <w:color w:val="262525"/>
          <w:sz w:val="24"/>
          <w:szCs w:val="24"/>
          <w:shd w:val="clear" w:color="auto" w:fill="FFFFFF"/>
        </w:rPr>
        <w:t>.</w:t>
      </w:r>
    </w:p>
    <w:p w:rsidR="00DE021B" w:rsidRPr="00B22842" w:rsidRDefault="00DE021B" w:rsidP="00DE021B">
      <w:pPr>
        <w:tabs>
          <w:tab w:val="left" w:pos="0"/>
        </w:tabs>
        <w:suppressAutoHyphens/>
        <w:spacing w:line="360" w:lineRule="auto"/>
        <w:ind w:left="60"/>
        <w:jc w:val="both"/>
        <w:rPr>
          <w:rFonts w:asciiTheme="majorBidi" w:hAnsiTheme="majorBidi" w:cstheme="majorBidi"/>
          <w:sz w:val="24"/>
          <w:szCs w:val="24"/>
        </w:rPr>
      </w:pPr>
      <w:r w:rsidRPr="003C086E">
        <w:rPr>
          <w:rStyle w:val="Pogrubienie"/>
          <w:rFonts w:asciiTheme="majorBidi" w:hAnsiTheme="majorBidi" w:cstheme="majorBidi"/>
          <w:color w:val="262525"/>
          <w:sz w:val="24"/>
          <w:szCs w:val="24"/>
          <w:shd w:val="clear" w:color="auto" w:fill="FFFFFF"/>
        </w:rPr>
        <w:lastRenderedPageBreak/>
        <w:t>Nowość</w:t>
      </w:r>
      <w:r w:rsidRPr="003C086E">
        <w:rPr>
          <w:rFonts w:asciiTheme="majorBidi" w:hAnsiTheme="majorBidi" w:cstheme="majorBidi"/>
          <w:color w:val="262525"/>
          <w:sz w:val="24"/>
          <w:szCs w:val="24"/>
          <w:shd w:val="clear" w:color="auto" w:fill="FFFFFF"/>
        </w:rPr>
        <w:t> zawsze napełnia nas po trosze lękiem, bo czujemy się bardziej bezpieczni, jeśli mamy wszystko pod kontrolą. Ale kiedy Bóg się objawia, przynosi nowość. Zadajmy sobie pytanie: czy jesteśmy otwarci na „Boże niespodzianki”? Czy jesteśmy odważni, aby wyruszyć na nowe drogi?</w:t>
      </w:r>
      <w:r>
        <w:rPr>
          <w:rFonts w:asciiTheme="majorBidi" w:hAnsiTheme="majorBidi" w:cstheme="majorBidi"/>
          <w:color w:val="262525"/>
          <w:sz w:val="24"/>
          <w:szCs w:val="24"/>
          <w:shd w:val="clear" w:color="auto" w:fill="FFFFFF"/>
        </w:rPr>
        <w:t xml:space="preserve"> </w:t>
      </w:r>
      <w:r w:rsidRPr="003C086E">
        <w:rPr>
          <w:rFonts w:asciiTheme="majorBidi" w:hAnsiTheme="majorBidi" w:cstheme="majorBidi"/>
          <w:color w:val="262525"/>
          <w:sz w:val="24"/>
          <w:szCs w:val="24"/>
          <w:shd w:val="clear" w:color="auto" w:fill="FFFFFF"/>
        </w:rPr>
        <w:t>Duch Święty pozornie zdaje się tworzyć nieład w Kościele, ponieważ przynosi różnorodność charyzmatów. Jednakże to wszystko pod Jego działaniem jest wielkim bogactwem. W Kościele </w:t>
      </w:r>
      <w:r w:rsidRPr="003C086E">
        <w:rPr>
          <w:rStyle w:val="Pogrubienie"/>
          <w:rFonts w:asciiTheme="majorBidi" w:hAnsiTheme="majorBidi" w:cstheme="majorBidi"/>
          <w:color w:val="262525"/>
          <w:sz w:val="24"/>
          <w:szCs w:val="24"/>
          <w:shd w:val="clear" w:color="auto" w:fill="FFFFFF"/>
        </w:rPr>
        <w:t>harmonię</w:t>
      </w:r>
      <w:r w:rsidRPr="003C086E">
        <w:rPr>
          <w:rFonts w:asciiTheme="majorBidi" w:hAnsiTheme="majorBidi" w:cstheme="majorBidi"/>
          <w:color w:val="262525"/>
          <w:sz w:val="24"/>
          <w:szCs w:val="24"/>
          <w:shd w:val="clear" w:color="auto" w:fill="FFFFFF"/>
        </w:rPr>
        <w:t> sprawia Duch Święty.</w:t>
      </w:r>
      <w:r>
        <w:rPr>
          <w:rFonts w:asciiTheme="majorBidi" w:hAnsiTheme="majorBidi" w:cstheme="majorBidi"/>
          <w:color w:val="262525"/>
          <w:sz w:val="24"/>
          <w:szCs w:val="24"/>
          <w:shd w:val="clear" w:color="auto" w:fill="FFFFFF"/>
        </w:rPr>
        <w:t xml:space="preserve"> </w:t>
      </w:r>
      <w:r w:rsidRPr="003C086E">
        <w:rPr>
          <w:rFonts w:asciiTheme="majorBidi" w:hAnsiTheme="majorBidi" w:cstheme="majorBidi"/>
          <w:color w:val="262525"/>
          <w:sz w:val="24"/>
          <w:szCs w:val="24"/>
          <w:shd w:val="clear" w:color="auto" w:fill="FFFFFF"/>
        </w:rPr>
        <w:t>Duch Święty jest wiatrem, który dmie w żagiel, aby żaglowiec mógł płynąć. Duch Święty jest duszą </w:t>
      </w:r>
      <w:r w:rsidRPr="003C086E">
        <w:rPr>
          <w:rStyle w:val="Pogrubienie"/>
          <w:rFonts w:asciiTheme="majorBidi" w:hAnsiTheme="majorBidi" w:cstheme="majorBidi"/>
          <w:color w:val="262525"/>
          <w:sz w:val="24"/>
          <w:szCs w:val="24"/>
          <w:shd w:val="clear" w:color="auto" w:fill="FFFFFF"/>
        </w:rPr>
        <w:t>misji</w:t>
      </w:r>
      <w:r w:rsidRPr="003C086E">
        <w:rPr>
          <w:rFonts w:asciiTheme="majorBidi" w:hAnsiTheme="majorBidi" w:cstheme="majorBidi"/>
          <w:color w:val="262525"/>
          <w:sz w:val="24"/>
          <w:szCs w:val="24"/>
          <w:shd w:val="clear" w:color="auto" w:fill="FFFFFF"/>
        </w:rPr>
        <w:t>. Duch Święty pozwala nam zobaczyć perspektywę i popycha nas na egzystencjalne krańce, aby głosić Jezusa Chrystusa</w:t>
      </w:r>
      <w:r>
        <w:rPr>
          <w:rFonts w:asciiTheme="majorBidi" w:hAnsiTheme="majorBidi" w:cstheme="majorBidi"/>
          <w:color w:val="262525"/>
          <w:sz w:val="24"/>
          <w:szCs w:val="24"/>
          <w:shd w:val="clear" w:color="auto" w:fill="FFFFFF"/>
        </w:rPr>
        <w:t>”</w:t>
      </w:r>
      <w:r w:rsidRPr="003C086E">
        <w:rPr>
          <w:rFonts w:asciiTheme="majorBidi" w:hAnsiTheme="majorBidi" w:cstheme="majorBidi"/>
          <w:color w:val="262525"/>
          <w:sz w:val="24"/>
          <w:szCs w:val="24"/>
          <w:shd w:val="clear" w:color="auto" w:fill="FFFFFF"/>
        </w:rPr>
        <w:t>.</w:t>
      </w:r>
      <w:r>
        <w:rPr>
          <w:rFonts w:asciiTheme="majorBidi" w:hAnsiTheme="majorBidi" w:cstheme="majorBidi"/>
          <w:color w:val="262525"/>
          <w:sz w:val="24"/>
          <w:szCs w:val="24"/>
          <w:shd w:val="clear" w:color="auto" w:fill="FFFFFF"/>
        </w:rPr>
        <w:t xml:space="preserve"> </w:t>
      </w:r>
      <w:r w:rsidRPr="00B22842">
        <w:rPr>
          <w:rFonts w:asciiTheme="majorBidi" w:hAnsiTheme="majorBidi" w:cstheme="majorBidi"/>
          <w:sz w:val="24"/>
          <w:szCs w:val="24"/>
        </w:rPr>
        <w:t>Katechizm Kościoła Katolickiego mocno podkreśla działanie Ducha Świętego od początku istnienia świata aż po jego kres: „Słowo Boga i Jego Tchnienia znajdują się u początku bytu i życia całego stworzenia… Duch Święty działa z Ojcem i Synem od początku aż do wypełnienia zamysłu Bożego”</w:t>
      </w:r>
      <w:r w:rsidRPr="00B22842">
        <w:rPr>
          <w:rStyle w:val="Odwoanieprzypisudolnego"/>
          <w:rFonts w:asciiTheme="majorBidi" w:hAnsiTheme="majorBidi" w:cstheme="majorBidi"/>
          <w:sz w:val="24"/>
          <w:szCs w:val="24"/>
        </w:rPr>
        <w:footnoteReference w:id="4"/>
      </w:r>
      <w:r w:rsidRPr="00B22842">
        <w:rPr>
          <w:rFonts w:asciiTheme="majorBidi" w:hAnsiTheme="majorBidi" w:cstheme="majorBidi"/>
          <w:sz w:val="24"/>
          <w:szCs w:val="24"/>
        </w:rPr>
        <w:t>. Wynika z tego, że Duch Święty działa w całym stworzeniu od początku aż do skończenia świata (</w:t>
      </w:r>
      <w:proofErr w:type="spellStart"/>
      <w:r w:rsidRPr="00B22842">
        <w:rPr>
          <w:rFonts w:asciiTheme="majorBidi" w:hAnsiTheme="majorBidi" w:cstheme="majorBidi"/>
          <w:sz w:val="24"/>
          <w:szCs w:val="24"/>
        </w:rPr>
        <w:t>pneumatologia</w:t>
      </w:r>
      <w:proofErr w:type="spellEnd"/>
      <w:r w:rsidRPr="00B22842">
        <w:rPr>
          <w:rFonts w:asciiTheme="majorBidi" w:hAnsiTheme="majorBidi" w:cstheme="majorBidi"/>
          <w:sz w:val="24"/>
          <w:szCs w:val="24"/>
        </w:rPr>
        <w:t xml:space="preserve"> uniwersalna). W Dzień Pięćdziesiątnicy nastąpiło szczególne wylanie Ducha Świętego na Kościół (</w:t>
      </w:r>
      <w:proofErr w:type="spellStart"/>
      <w:r w:rsidRPr="00B22842">
        <w:rPr>
          <w:rFonts w:asciiTheme="majorBidi" w:hAnsiTheme="majorBidi" w:cstheme="majorBidi"/>
          <w:sz w:val="24"/>
          <w:szCs w:val="24"/>
        </w:rPr>
        <w:t>pneumatologia</w:t>
      </w:r>
      <w:proofErr w:type="spellEnd"/>
      <w:r w:rsidRPr="00B22842">
        <w:rPr>
          <w:rFonts w:asciiTheme="majorBidi" w:hAnsiTheme="majorBidi" w:cstheme="majorBidi"/>
          <w:sz w:val="24"/>
          <w:szCs w:val="24"/>
        </w:rPr>
        <w:t xml:space="preserve"> eklezjalna, Duch </w:t>
      </w:r>
      <w:proofErr w:type="spellStart"/>
      <w:r w:rsidRPr="00B22842">
        <w:rPr>
          <w:rFonts w:asciiTheme="majorBidi" w:hAnsiTheme="majorBidi" w:cstheme="majorBidi"/>
          <w:sz w:val="24"/>
          <w:szCs w:val="24"/>
        </w:rPr>
        <w:t>Kościołotwórczy</w:t>
      </w:r>
      <w:proofErr w:type="spellEnd"/>
      <w:r w:rsidRPr="00B22842">
        <w:rPr>
          <w:rFonts w:asciiTheme="majorBidi" w:hAnsiTheme="majorBidi" w:cstheme="majorBidi"/>
          <w:sz w:val="24"/>
          <w:szCs w:val="24"/>
        </w:rPr>
        <w:t xml:space="preserve">). Wnikając głębiej w te starotestamentalne obrazy możemy rozpoznać różne aspekty </w:t>
      </w:r>
      <w:proofErr w:type="spellStart"/>
      <w:r w:rsidRPr="00B22842">
        <w:rPr>
          <w:rFonts w:asciiTheme="majorBidi" w:hAnsiTheme="majorBidi" w:cstheme="majorBidi"/>
          <w:sz w:val="24"/>
          <w:szCs w:val="24"/>
        </w:rPr>
        <w:t>pneumatologii</w:t>
      </w:r>
      <w:proofErr w:type="spellEnd"/>
      <w:r w:rsidRPr="00B22842">
        <w:rPr>
          <w:rFonts w:asciiTheme="majorBidi" w:hAnsiTheme="majorBidi" w:cstheme="majorBidi"/>
          <w:sz w:val="24"/>
          <w:szCs w:val="24"/>
        </w:rPr>
        <w:t xml:space="preserve"> objawionej w okresie poprzedzającym czas Chrystusa i czas Kościoła.</w:t>
      </w:r>
    </w:p>
    <w:p w:rsidR="00DE021B" w:rsidRPr="00B22842" w:rsidRDefault="00DE021B" w:rsidP="00DE021B">
      <w:pPr>
        <w:spacing w:line="360" w:lineRule="auto"/>
        <w:ind w:firstLine="360"/>
        <w:jc w:val="both"/>
        <w:rPr>
          <w:rFonts w:asciiTheme="majorBidi" w:hAnsiTheme="majorBidi" w:cstheme="majorBidi"/>
          <w:sz w:val="24"/>
          <w:szCs w:val="24"/>
          <w:lang w:eastAsia="pl-PL" w:bidi="he-IL"/>
        </w:rPr>
      </w:pPr>
      <w:r w:rsidRPr="00B22842">
        <w:rPr>
          <w:rFonts w:asciiTheme="majorBidi" w:hAnsiTheme="majorBidi" w:cstheme="majorBidi"/>
          <w:sz w:val="24"/>
          <w:szCs w:val="24"/>
        </w:rPr>
        <w:t xml:space="preserve">W Biblii Hebrajskiej termin </w:t>
      </w:r>
      <w:proofErr w:type="spellStart"/>
      <w:r w:rsidRPr="00B22842">
        <w:rPr>
          <w:rFonts w:asciiTheme="majorBidi" w:hAnsiTheme="majorBidi" w:cstheme="majorBidi"/>
          <w:i/>
          <w:sz w:val="24"/>
          <w:szCs w:val="24"/>
        </w:rPr>
        <w:t>ruah</w:t>
      </w:r>
      <w:proofErr w:type="spellEnd"/>
      <w:r w:rsidRPr="00B2284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cs/>
          <w:lang w:bidi="he-IL"/>
        </w:rPr>
        <w:t>‎</w:t>
      </w:r>
      <w:r>
        <w:rPr>
          <w:rFonts w:ascii="SBL Hebrew" w:hAnsi="SBL Hebrew" w:cs="SBL Hebrew"/>
          <w:sz w:val="36"/>
          <w:szCs w:val="36"/>
          <w:rtl/>
          <w:lang w:bidi="he-IL"/>
        </w:rPr>
        <w:t xml:space="preserve"> ר֣וּחַ</w:t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22842">
        <w:rPr>
          <w:rFonts w:asciiTheme="majorBidi" w:hAnsiTheme="majorBidi" w:cstheme="majorBidi"/>
          <w:sz w:val="24"/>
          <w:szCs w:val="24"/>
        </w:rPr>
        <w:t xml:space="preserve">używany na określenie Ducha posiada pierwotne znaczenie – tchnienie, dech, wiatr. Duch jest przedstawiany jako siła Boża, moc stwórcza, przenikliwość prorocka. Autorzy natchnieni najczęściej określają Go jako Duch Boży (hebr. </w:t>
      </w:r>
      <w:proofErr w:type="spellStart"/>
      <w:r w:rsidRPr="00B22842">
        <w:rPr>
          <w:rFonts w:asciiTheme="majorBidi" w:hAnsiTheme="majorBidi" w:cstheme="majorBidi"/>
          <w:i/>
          <w:sz w:val="24"/>
          <w:szCs w:val="24"/>
        </w:rPr>
        <w:t>ruah</w:t>
      </w:r>
      <w:proofErr w:type="spellEnd"/>
      <w:r w:rsidRPr="00B22842">
        <w:rPr>
          <w:rFonts w:asciiTheme="majorBidi" w:hAnsiTheme="majorBidi" w:cstheme="majorBidi"/>
          <w:i/>
          <w:sz w:val="24"/>
          <w:szCs w:val="24"/>
        </w:rPr>
        <w:t xml:space="preserve"> JHWH</w:t>
      </w:r>
      <w:r w:rsidRPr="00B22842">
        <w:rPr>
          <w:rFonts w:asciiTheme="majorBidi" w:hAnsiTheme="majorBidi" w:cstheme="majorBidi"/>
          <w:sz w:val="24"/>
          <w:szCs w:val="24"/>
        </w:rPr>
        <w:t xml:space="preserve">; gr. </w:t>
      </w:r>
      <w:proofErr w:type="spellStart"/>
      <w:r w:rsidRPr="00B22842">
        <w:rPr>
          <w:rFonts w:asciiTheme="majorBidi" w:hAnsiTheme="majorBidi" w:cstheme="majorBidi"/>
          <w:i/>
          <w:sz w:val="24"/>
          <w:szCs w:val="24"/>
        </w:rPr>
        <w:t>pneuma</w:t>
      </w:r>
      <w:proofErr w:type="spellEnd"/>
      <w:r w:rsidRPr="00B2284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22842">
        <w:rPr>
          <w:rFonts w:asciiTheme="majorBidi" w:hAnsiTheme="majorBidi" w:cstheme="majorBidi"/>
          <w:i/>
          <w:sz w:val="24"/>
          <w:szCs w:val="24"/>
        </w:rPr>
        <w:t>Theou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- </w:t>
      </w:r>
      <w:r>
        <w:rPr>
          <w:rFonts w:ascii="SBL Greek" w:hAnsi="SBL Greek" w:cs="SBL Greek"/>
          <w:sz w:val="24"/>
          <w:szCs w:val="24"/>
          <w:lang w:val="el-GR" w:bidi="he-IL"/>
        </w:rPr>
        <w:t>πνεῦμα</w:t>
      </w:r>
      <w:r w:rsidRPr="003C086E">
        <w:rPr>
          <w:rFonts w:ascii="SBL Greek" w:hAnsi="SBL Greek" w:cs="SBL Greek"/>
          <w:sz w:val="24"/>
          <w:szCs w:val="24"/>
          <w:lang w:bidi="he-IL"/>
        </w:rPr>
        <w:t xml:space="preserve"> </w:t>
      </w:r>
      <w:r>
        <w:rPr>
          <w:rFonts w:ascii="SBL Greek" w:hAnsi="SBL Greek" w:cs="SBL Greek"/>
          <w:sz w:val="24"/>
          <w:szCs w:val="24"/>
          <w:lang w:val="el-GR" w:bidi="he-IL"/>
        </w:rPr>
        <w:t>θεοῦ</w:t>
      </w:r>
      <w:r w:rsidRPr="003C086E">
        <w:rPr>
          <w:rFonts w:ascii="SBL Greek" w:hAnsi="SBL Greek" w:cs="SBL Greek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)</w:t>
      </w:r>
      <w:r w:rsidRPr="00B22842">
        <w:rPr>
          <w:rFonts w:asciiTheme="majorBidi" w:hAnsiTheme="majorBidi" w:cstheme="majorBidi"/>
          <w:sz w:val="24"/>
          <w:szCs w:val="24"/>
        </w:rPr>
        <w:t xml:space="preserve">) lub jako Duch Święty (hebr. </w:t>
      </w:r>
      <w:proofErr w:type="spellStart"/>
      <w:r w:rsidRPr="00B22842">
        <w:rPr>
          <w:rFonts w:asciiTheme="majorBidi" w:hAnsiTheme="majorBidi" w:cstheme="majorBidi"/>
          <w:i/>
          <w:sz w:val="24"/>
          <w:szCs w:val="24"/>
        </w:rPr>
        <w:t>ruah</w:t>
      </w:r>
      <w:proofErr w:type="spellEnd"/>
      <w:r w:rsidRPr="00B2284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22842">
        <w:rPr>
          <w:rFonts w:asciiTheme="majorBidi" w:hAnsiTheme="majorBidi" w:cstheme="majorBidi"/>
          <w:i/>
          <w:sz w:val="24"/>
          <w:szCs w:val="24"/>
        </w:rPr>
        <w:t>hakkodesz</w:t>
      </w:r>
      <w:proofErr w:type="spellEnd"/>
      <w:r w:rsidRPr="00B22842">
        <w:rPr>
          <w:rFonts w:asciiTheme="majorBidi" w:hAnsiTheme="majorBidi" w:cstheme="majorBidi"/>
          <w:sz w:val="24"/>
          <w:szCs w:val="24"/>
        </w:rPr>
        <w:t>;</w:t>
      </w:r>
      <w:r w:rsidRPr="00A26FC7">
        <w:rPr>
          <w:rFonts w:ascii="Times New Roman" w:hAnsi="Times New Roman" w:cs="Times New Roman"/>
          <w:sz w:val="24"/>
          <w:szCs w:val="24"/>
          <w:rtl/>
          <w:cs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cs/>
          <w:lang w:bidi="he-IL"/>
        </w:rPr>
        <w:t>‎</w:t>
      </w:r>
      <w:r>
        <w:rPr>
          <w:rFonts w:ascii="SBL Hebrew" w:hAnsi="SBL Hebrew" w:cs="SBL Hebrew"/>
          <w:sz w:val="36"/>
          <w:szCs w:val="36"/>
          <w:rtl/>
          <w:lang w:bidi="he-IL"/>
        </w:rPr>
        <w:t xml:space="preserve"> הַקֹּ֖דֶשׁ</w:t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B22842">
        <w:rPr>
          <w:rFonts w:asciiTheme="majorBidi" w:hAnsiTheme="majorBidi" w:cstheme="majorBidi"/>
          <w:sz w:val="24"/>
          <w:szCs w:val="24"/>
        </w:rPr>
        <w:t xml:space="preserve"> gr. </w:t>
      </w:r>
      <w:proofErr w:type="spellStart"/>
      <w:r w:rsidRPr="00B22842">
        <w:rPr>
          <w:rFonts w:asciiTheme="majorBidi" w:hAnsiTheme="majorBidi" w:cstheme="majorBidi"/>
          <w:i/>
          <w:sz w:val="24"/>
          <w:szCs w:val="24"/>
        </w:rPr>
        <w:t>pneuma</w:t>
      </w:r>
      <w:proofErr w:type="spellEnd"/>
      <w:r w:rsidRPr="00B2284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22842">
        <w:rPr>
          <w:rFonts w:asciiTheme="majorBidi" w:hAnsiTheme="majorBidi" w:cstheme="majorBidi"/>
          <w:i/>
          <w:sz w:val="24"/>
          <w:szCs w:val="24"/>
        </w:rPr>
        <w:t>hagion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r>
        <w:rPr>
          <w:rFonts w:ascii="SBL Greek" w:hAnsi="SBL Greek" w:cs="SBL Greek"/>
          <w:sz w:val="24"/>
          <w:szCs w:val="24"/>
          <w:lang w:val="el-GR" w:bidi="he-IL"/>
        </w:rPr>
        <w:t>πνεῦμα</w:t>
      </w:r>
      <w:r w:rsidRPr="00A26FC7">
        <w:rPr>
          <w:rFonts w:ascii="SBL Greek" w:hAnsi="SBL Greek" w:cs="SBL Greek"/>
          <w:sz w:val="24"/>
          <w:szCs w:val="24"/>
          <w:lang w:bidi="he-IL"/>
        </w:rPr>
        <w:t xml:space="preserve"> </w:t>
      </w:r>
      <w:r>
        <w:rPr>
          <w:rFonts w:ascii="SBL Greek" w:hAnsi="SBL Greek" w:cs="SBL Greek"/>
          <w:sz w:val="24"/>
          <w:szCs w:val="24"/>
          <w:lang w:val="el-GR" w:bidi="he-IL"/>
        </w:rPr>
        <w:t>ἅγιον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B22842">
        <w:rPr>
          <w:rFonts w:asciiTheme="majorBidi" w:hAnsiTheme="majorBidi" w:cstheme="majorBidi"/>
          <w:sz w:val="24"/>
          <w:szCs w:val="24"/>
        </w:rPr>
        <w:t xml:space="preserve">). Określenia te wskazują na szczególne uczestnictwo Ducha w życiu Boga. W Starym Testamencie już od samego początku w akcie stworzenia podkreślana jest obecność Ducha Bożego (Rdz 1,1-2 </w:t>
      </w:r>
      <w:r w:rsidRPr="00B22842">
        <w:rPr>
          <w:rFonts w:asciiTheme="majorBidi" w:hAnsiTheme="majorBidi" w:cstheme="majorBidi"/>
          <w:b/>
          <w:bCs/>
          <w:sz w:val="24"/>
          <w:szCs w:val="24"/>
          <w:lang w:eastAsia="pl-PL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eastAsia="pl-PL" w:bidi="he-IL"/>
        </w:rPr>
        <w:t>„</w:t>
      </w:r>
      <w:r w:rsidRPr="00F647B7">
        <w:rPr>
          <w:rFonts w:asciiTheme="majorBidi" w:hAnsiTheme="majorBidi" w:cstheme="majorBidi"/>
          <w:iCs/>
          <w:sz w:val="24"/>
          <w:szCs w:val="24"/>
          <w:lang w:eastAsia="pl-PL" w:bidi="he-IL"/>
        </w:rPr>
        <w:t xml:space="preserve">Na początku Bóg stworzył niebo i ziemię.  Ziemia zaś była bezładem i pustkowiem: ciemność była nad powierzchnią bezmiaru wód, a </w:t>
      </w:r>
      <w:r w:rsidRPr="00F647B7">
        <w:rPr>
          <w:rFonts w:asciiTheme="majorBidi" w:hAnsiTheme="majorBidi" w:cstheme="majorBidi"/>
          <w:iCs/>
          <w:sz w:val="24"/>
          <w:szCs w:val="24"/>
          <w:u w:val="single"/>
          <w:lang w:eastAsia="pl-PL" w:bidi="he-IL"/>
        </w:rPr>
        <w:t>Duch Boży</w:t>
      </w:r>
      <w:r w:rsidRPr="00F647B7">
        <w:rPr>
          <w:rFonts w:asciiTheme="majorBidi" w:hAnsiTheme="majorBidi" w:cstheme="majorBidi"/>
          <w:iCs/>
          <w:sz w:val="24"/>
          <w:szCs w:val="24"/>
          <w:lang w:eastAsia="pl-PL" w:bidi="he-IL"/>
        </w:rPr>
        <w:t xml:space="preserve"> ( </w:t>
      </w:r>
      <w:proofErr w:type="spellStart"/>
      <w:r w:rsidRPr="00F647B7">
        <w:rPr>
          <w:rFonts w:asciiTheme="majorBidi" w:hAnsiTheme="majorBidi" w:cstheme="majorBidi"/>
          <w:iCs/>
          <w:sz w:val="24"/>
          <w:szCs w:val="24"/>
          <w:lang w:eastAsia="pl-PL" w:bidi="he-IL"/>
        </w:rPr>
        <w:t>ruah</w:t>
      </w:r>
      <w:proofErr w:type="spellEnd"/>
      <w:r w:rsidRPr="00F647B7">
        <w:rPr>
          <w:rFonts w:asciiTheme="majorBidi" w:hAnsiTheme="majorBidi" w:cstheme="majorBidi"/>
          <w:iCs/>
          <w:sz w:val="24"/>
          <w:szCs w:val="24"/>
          <w:lang w:eastAsia="pl-PL" w:bidi="he-IL"/>
        </w:rPr>
        <w:t xml:space="preserve"> </w:t>
      </w:r>
      <w:proofErr w:type="spellStart"/>
      <w:r w:rsidRPr="00F647B7">
        <w:rPr>
          <w:rFonts w:asciiTheme="majorBidi" w:hAnsiTheme="majorBidi" w:cstheme="majorBidi"/>
          <w:iCs/>
          <w:sz w:val="24"/>
          <w:szCs w:val="24"/>
          <w:lang w:eastAsia="pl-PL" w:bidi="he-IL"/>
        </w:rPr>
        <w:t>Elohim</w:t>
      </w:r>
      <w:proofErr w:type="spellEnd"/>
      <w:r w:rsidRPr="00F647B7">
        <w:rPr>
          <w:rFonts w:asciiTheme="majorBidi" w:hAnsiTheme="majorBidi" w:cstheme="majorBidi"/>
          <w:iCs/>
          <w:sz w:val="24"/>
          <w:szCs w:val="24"/>
          <w:lang w:eastAsia="pl-PL" w:bidi="he-IL"/>
        </w:rPr>
        <w:t>) unosił się nad wodami</w:t>
      </w:r>
      <w:r>
        <w:rPr>
          <w:rFonts w:asciiTheme="majorBidi" w:hAnsiTheme="majorBidi" w:cstheme="majorBidi"/>
          <w:iCs/>
          <w:sz w:val="24"/>
          <w:szCs w:val="24"/>
          <w:lang w:eastAsia="pl-PL" w:bidi="he-IL"/>
        </w:rPr>
        <w:t>”</w:t>
      </w:r>
      <w:r w:rsidRPr="00B22842">
        <w:rPr>
          <w:rFonts w:asciiTheme="majorBidi" w:hAnsiTheme="majorBidi" w:cstheme="majorBidi"/>
          <w:sz w:val="24"/>
          <w:szCs w:val="24"/>
          <w:lang w:eastAsia="pl-PL" w:bidi="he-IL"/>
        </w:rPr>
        <w:t xml:space="preserve">).  W wersecie 1 mowa jest o Bogu Stwórcy, natomiast werset 2 wzmiankuje Ducha Bożego, który jawi się jako osobowa postać Stwórcy i kontynuator dzieła stworzenia obdarzając je rozumnością, harmonią, </w:t>
      </w:r>
      <w:r w:rsidRPr="00B22842">
        <w:rPr>
          <w:rFonts w:asciiTheme="majorBidi" w:hAnsiTheme="majorBidi" w:cstheme="majorBidi"/>
          <w:sz w:val="24"/>
          <w:szCs w:val="24"/>
          <w:lang w:eastAsia="pl-PL" w:bidi="he-IL"/>
        </w:rPr>
        <w:lastRenderedPageBreak/>
        <w:t xml:space="preserve">porządkiem, logiką, pięknem i życiem. Hebrajski termin </w:t>
      </w:r>
      <w:proofErr w:type="spellStart"/>
      <w:r w:rsidRPr="00B22842">
        <w:rPr>
          <w:rFonts w:asciiTheme="majorBidi" w:hAnsiTheme="majorBidi" w:cstheme="majorBidi"/>
          <w:i/>
          <w:sz w:val="24"/>
          <w:szCs w:val="24"/>
          <w:lang w:eastAsia="pl-PL" w:bidi="he-IL"/>
        </w:rPr>
        <w:t>merahepet</w:t>
      </w:r>
      <w:proofErr w:type="spellEnd"/>
      <w:r w:rsidRPr="00B22842">
        <w:rPr>
          <w:rFonts w:asciiTheme="majorBidi" w:hAnsiTheme="majorBidi" w:cstheme="majorBidi"/>
          <w:sz w:val="24"/>
          <w:szCs w:val="24"/>
          <w:lang w:eastAsia="pl-PL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eastAsia="pl-PL" w:bidi="he-IL"/>
        </w:rPr>
        <w:t xml:space="preserve">- </w:t>
      </w:r>
      <w:r>
        <w:rPr>
          <w:rFonts w:ascii="Times New Roman" w:hAnsi="Times New Roman" w:cs="Times New Roman"/>
          <w:sz w:val="24"/>
          <w:szCs w:val="24"/>
          <w:cs/>
          <w:lang w:bidi="he-IL"/>
        </w:rPr>
        <w:t>‎</w:t>
      </w:r>
      <w:r>
        <w:rPr>
          <w:rFonts w:ascii="SBL Hebrew" w:hAnsi="SBL Hebrew" w:cs="SBL Hebrew"/>
          <w:sz w:val="36"/>
          <w:szCs w:val="36"/>
          <w:rtl/>
          <w:lang w:bidi="he-IL"/>
        </w:rPr>
        <w:t xml:space="preserve"> מְרַחֶ֖פֶת </w:t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e-IL"/>
        </w:rPr>
        <w:t>(Gen. 1:2) o</w:t>
      </w:r>
      <w:r w:rsidRPr="00B22842">
        <w:rPr>
          <w:rFonts w:asciiTheme="majorBidi" w:hAnsiTheme="majorBidi" w:cstheme="majorBidi"/>
          <w:sz w:val="24"/>
          <w:szCs w:val="24"/>
          <w:lang w:eastAsia="pl-PL" w:bidi="he-IL"/>
        </w:rPr>
        <w:t xml:space="preserve">znacza lot ptaka – stąd późniejsze symboliczne przedstawienie Ducha Świętego jako ptaka - gołębicy. Powiązanie działania Ducha z aktem stwórczym można znaleźć także w </w:t>
      </w:r>
      <w:proofErr w:type="spellStart"/>
      <w:r w:rsidRPr="00B22842">
        <w:rPr>
          <w:rFonts w:asciiTheme="majorBidi" w:hAnsiTheme="majorBidi" w:cstheme="majorBidi"/>
          <w:sz w:val="24"/>
          <w:szCs w:val="24"/>
          <w:lang w:eastAsia="pl-PL" w:bidi="he-IL"/>
        </w:rPr>
        <w:t>Ps</w:t>
      </w:r>
      <w:proofErr w:type="spellEnd"/>
      <w:r w:rsidRPr="00B22842">
        <w:rPr>
          <w:rFonts w:asciiTheme="majorBidi" w:hAnsiTheme="majorBidi" w:cstheme="majorBidi"/>
          <w:sz w:val="24"/>
          <w:szCs w:val="24"/>
          <w:lang w:eastAsia="pl-PL" w:bidi="he-IL"/>
        </w:rPr>
        <w:t xml:space="preserve"> 104,24.30 </w:t>
      </w:r>
      <w:r>
        <w:rPr>
          <w:rFonts w:asciiTheme="majorBidi" w:hAnsiTheme="majorBidi" w:cstheme="majorBidi"/>
          <w:sz w:val="24"/>
          <w:szCs w:val="24"/>
          <w:lang w:eastAsia="pl-PL" w:bidi="he-IL"/>
        </w:rPr>
        <w:t>„</w:t>
      </w:r>
      <w:r w:rsidRPr="00F647B7">
        <w:rPr>
          <w:rFonts w:asciiTheme="majorBidi" w:hAnsiTheme="majorBidi" w:cstheme="majorBidi"/>
          <w:iCs/>
          <w:sz w:val="24"/>
          <w:szCs w:val="24"/>
          <w:lang w:eastAsia="pl-PL" w:bidi="he-IL"/>
        </w:rPr>
        <w:t>Jak liczne są dzieła Twoje, Panie! Ty wszystko mądrze uczyniłeś: ziemia jest pełna Twych stworzeń… Stwarzasz je, gdy ślesz swego Ducha i odnawiasz oblicze ziemi</w:t>
      </w:r>
      <w:r>
        <w:rPr>
          <w:rFonts w:asciiTheme="majorBidi" w:hAnsiTheme="majorBidi" w:cstheme="majorBidi"/>
          <w:iCs/>
          <w:sz w:val="24"/>
          <w:szCs w:val="24"/>
          <w:lang w:eastAsia="pl-PL" w:bidi="he-IL"/>
        </w:rPr>
        <w:t>”</w:t>
      </w:r>
      <w:r w:rsidRPr="00B22842">
        <w:rPr>
          <w:rFonts w:asciiTheme="majorBidi" w:hAnsiTheme="majorBidi" w:cstheme="majorBidi"/>
          <w:sz w:val="24"/>
          <w:szCs w:val="24"/>
          <w:lang w:eastAsia="pl-PL" w:bidi="he-IL"/>
        </w:rPr>
        <w:t xml:space="preserve">.  Także </w:t>
      </w:r>
      <w:proofErr w:type="spellStart"/>
      <w:r w:rsidRPr="00B22842">
        <w:rPr>
          <w:rFonts w:asciiTheme="majorBidi" w:hAnsiTheme="majorBidi" w:cstheme="majorBidi"/>
          <w:sz w:val="24"/>
          <w:szCs w:val="24"/>
          <w:lang w:eastAsia="pl-PL" w:bidi="he-IL"/>
        </w:rPr>
        <w:t>Ps</w:t>
      </w:r>
      <w:proofErr w:type="spellEnd"/>
      <w:r w:rsidRPr="00B22842">
        <w:rPr>
          <w:rFonts w:asciiTheme="majorBidi" w:hAnsiTheme="majorBidi" w:cstheme="majorBidi"/>
          <w:sz w:val="24"/>
          <w:szCs w:val="24"/>
          <w:lang w:eastAsia="pl-PL" w:bidi="he-IL"/>
        </w:rPr>
        <w:t xml:space="preserve"> 33,6 nawiązuje do Bożego aktu stwórczego poprzez tchnienie (</w:t>
      </w:r>
      <w:proofErr w:type="spellStart"/>
      <w:r w:rsidRPr="00B22842">
        <w:rPr>
          <w:rFonts w:asciiTheme="majorBidi" w:hAnsiTheme="majorBidi" w:cstheme="majorBidi"/>
          <w:i/>
          <w:sz w:val="24"/>
          <w:szCs w:val="24"/>
          <w:lang w:eastAsia="pl-PL" w:bidi="he-IL"/>
        </w:rPr>
        <w:t>beruah</w:t>
      </w:r>
      <w:proofErr w:type="spellEnd"/>
      <w:r w:rsidRPr="00B22842">
        <w:rPr>
          <w:rFonts w:asciiTheme="majorBidi" w:hAnsiTheme="majorBidi" w:cstheme="majorBidi"/>
          <w:sz w:val="24"/>
          <w:szCs w:val="24"/>
          <w:lang w:eastAsia="pl-PL" w:bidi="he-IL"/>
        </w:rPr>
        <w:t xml:space="preserve">): </w:t>
      </w:r>
      <w:r>
        <w:rPr>
          <w:rFonts w:asciiTheme="majorBidi" w:hAnsiTheme="majorBidi" w:cstheme="majorBidi"/>
          <w:sz w:val="24"/>
          <w:szCs w:val="24"/>
          <w:lang w:eastAsia="pl-PL" w:bidi="he-IL"/>
        </w:rPr>
        <w:t>„</w:t>
      </w:r>
      <w:r w:rsidRPr="00F647B7">
        <w:rPr>
          <w:rFonts w:asciiTheme="majorBidi" w:hAnsiTheme="majorBidi" w:cstheme="majorBidi"/>
          <w:iCs/>
          <w:sz w:val="24"/>
          <w:szCs w:val="24"/>
          <w:lang w:eastAsia="pl-PL" w:bidi="he-IL"/>
        </w:rPr>
        <w:t>Przez słowo Pana powstały niebiosa i wszystkie ich zastępy przez tchnienie ust Jego</w:t>
      </w:r>
      <w:r>
        <w:rPr>
          <w:rFonts w:asciiTheme="majorBidi" w:hAnsiTheme="majorBidi" w:cstheme="majorBidi"/>
          <w:iCs/>
          <w:sz w:val="24"/>
          <w:szCs w:val="24"/>
          <w:lang w:eastAsia="pl-PL" w:bidi="he-IL"/>
        </w:rPr>
        <w:t>”</w:t>
      </w:r>
      <w:r w:rsidRPr="00B22842">
        <w:rPr>
          <w:rFonts w:asciiTheme="majorBidi" w:hAnsiTheme="majorBidi" w:cstheme="majorBidi"/>
          <w:sz w:val="24"/>
          <w:szCs w:val="24"/>
          <w:lang w:eastAsia="pl-PL" w:bidi="he-IL"/>
        </w:rPr>
        <w:t>.</w:t>
      </w:r>
    </w:p>
    <w:p w:rsidR="00DE021B" w:rsidRDefault="00DE021B" w:rsidP="00DE021B">
      <w:pPr>
        <w:spacing w:line="360" w:lineRule="auto"/>
        <w:ind w:firstLine="360"/>
        <w:jc w:val="both"/>
        <w:rPr>
          <w:rFonts w:asciiTheme="majorBidi" w:hAnsiTheme="majorBidi" w:cstheme="majorBidi"/>
          <w:sz w:val="24"/>
          <w:szCs w:val="24"/>
          <w:lang w:eastAsia="pl-PL" w:bidi="he-IL"/>
        </w:rPr>
      </w:pPr>
      <w:r w:rsidRPr="00B22842">
        <w:rPr>
          <w:rFonts w:asciiTheme="majorBidi" w:hAnsiTheme="majorBidi" w:cstheme="majorBidi"/>
          <w:sz w:val="24"/>
          <w:szCs w:val="24"/>
          <w:lang w:eastAsia="pl-PL" w:bidi="he-IL"/>
        </w:rPr>
        <w:t>W najstarszym opisie stworzenia człowieka Bóg – Stwórca obdarza człowieka tchnieniem życia. Dzięki temu tchnieniu człowiek stworzony na obraz Boży staje się istotą żyjącą:              Rdz 2,7</w:t>
      </w:r>
      <w:r>
        <w:rPr>
          <w:rFonts w:asciiTheme="majorBidi" w:hAnsiTheme="majorBidi" w:cstheme="majorBidi"/>
          <w:sz w:val="24"/>
          <w:szCs w:val="24"/>
          <w:lang w:eastAsia="pl-PL" w:bidi="he-IL"/>
        </w:rPr>
        <w:t>:</w:t>
      </w:r>
      <w:r w:rsidRPr="00B22842">
        <w:rPr>
          <w:rFonts w:asciiTheme="majorBidi" w:hAnsiTheme="majorBidi" w:cstheme="majorBidi"/>
          <w:sz w:val="24"/>
          <w:szCs w:val="24"/>
          <w:lang w:eastAsia="pl-PL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eastAsia="pl-PL" w:bidi="he-IL"/>
        </w:rPr>
        <w:t>„</w:t>
      </w:r>
      <w:r w:rsidRPr="00F647B7">
        <w:rPr>
          <w:rFonts w:asciiTheme="majorBidi" w:hAnsiTheme="majorBidi" w:cstheme="majorBidi"/>
          <w:iCs/>
          <w:sz w:val="24"/>
          <w:szCs w:val="24"/>
          <w:lang w:eastAsia="pl-PL" w:bidi="he-IL"/>
        </w:rPr>
        <w:t>Wtedy to Pan Bóg ulepił człowieka z prochu ziemi i tchnął w jego nozdrza tchnienie życia, wskutek czego stał się człowiek istotą żywą</w:t>
      </w:r>
      <w:r>
        <w:rPr>
          <w:rFonts w:asciiTheme="majorBidi" w:hAnsiTheme="majorBidi" w:cstheme="majorBidi"/>
          <w:iCs/>
          <w:sz w:val="24"/>
          <w:szCs w:val="24"/>
          <w:lang w:eastAsia="pl-PL" w:bidi="he-IL"/>
        </w:rPr>
        <w:t>”</w:t>
      </w:r>
      <w:r w:rsidRPr="00B22842">
        <w:rPr>
          <w:rFonts w:asciiTheme="majorBidi" w:hAnsiTheme="majorBidi" w:cstheme="majorBidi"/>
          <w:sz w:val="24"/>
          <w:szCs w:val="24"/>
          <w:lang w:eastAsia="pl-PL" w:bidi="he-IL"/>
        </w:rPr>
        <w:t>.</w:t>
      </w:r>
    </w:p>
    <w:p w:rsidR="00DE021B" w:rsidRDefault="00DE021B" w:rsidP="00DE021B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he-IL"/>
        </w:rPr>
      </w:pPr>
      <w:r>
        <w:rPr>
          <w:rFonts w:ascii="Times New Roman" w:hAnsi="Times New Roman" w:cs="Times New Roman"/>
          <w:sz w:val="24"/>
          <w:szCs w:val="24"/>
          <w:cs/>
          <w:lang w:bidi="he-IL"/>
        </w:rPr>
        <w:t>‎</w:t>
      </w:r>
      <w:r>
        <w:rPr>
          <w:rFonts w:ascii="SBL Hebrew" w:hAnsi="SBL Hebrew" w:cs="SBL Hebrew"/>
          <w:sz w:val="36"/>
          <w:szCs w:val="36"/>
          <w:rtl/>
          <w:lang w:bidi="he-IL"/>
        </w:rPr>
        <w:t xml:space="preserve"> וַיִּיצֶר֩ יְהוָ֙ה אֱלֹהִ֜ים אֶת־הָֽאָדָ֗ם עָפָר֙ מִן־הָ֣אֲדָמָ֔ה וַיִּפַּ֥ח בְּאַפָּ֖יו נִשְׁמַ֣ת חַיִּ֑ים וַֽיְהִ֥י הָֽאָדָ֖ם לְנֶ֥פֶשׁ חַיָּֽה׃ </w:t>
      </w:r>
    </w:p>
    <w:p w:rsidR="00DE021B" w:rsidRDefault="00DE021B" w:rsidP="00DE021B">
      <w:pPr>
        <w:spacing w:line="360" w:lineRule="auto"/>
        <w:ind w:firstLine="360"/>
        <w:jc w:val="both"/>
        <w:rPr>
          <w:rFonts w:asciiTheme="majorBidi" w:hAnsiTheme="majorBidi" w:cstheme="majorBidi"/>
          <w:sz w:val="24"/>
          <w:szCs w:val="24"/>
          <w:lang w:eastAsia="pl-PL" w:bidi="he-IL"/>
        </w:rPr>
      </w:pPr>
      <w:r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B22842">
        <w:rPr>
          <w:rFonts w:asciiTheme="majorBidi" w:hAnsiTheme="majorBidi" w:cstheme="majorBidi"/>
          <w:sz w:val="24"/>
          <w:szCs w:val="24"/>
          <w:lang w:eastAsia="pl-PL" w:bidi="he-IL"/>
        </w:rPr>
        <w:t xml:space="preserve"> Z tchnieniem związane jest życie, którego Panem jest sam Bóg. Wyraża to jasno Księga Hioba: Hi 12,10</w:t>
      </w:r>
      <w:r>
        <w:rPr>
          <w:rFonts w:asciiTheme="majorBidi" w:hAnsiTheme="majorBidi" w:cstheme="majorBidi"/>
          <w:sz w:val="24"/>
          <w:szCs w:val="24"/>
          <w:lang w:eastAsia="pl-PL" w:bidi="he-IL"/>
        </w:rPr>
        <w:t>:</w:t>
      </w:r>
      <w:r w:rsidRPr="00B22842">
        <w:rPr>
          <w:rFonts w:asciiTheme="majorBidi" w:hAnsiTheme="majorBidi" w:cstheme="majorBidi"/>
          <w:sz w:val="24"/>
          <w:szCs w:val="24"/>
          <w:lang w:eastAsia="pl-PL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eastAsia="pl-PL" w:bidi="he-IL"/>
        </w:rPr>
        <w:t>„</w:t>
      </w:r>
      <w:r w:rsidRPr="00F647B7">
        <w:rPr>
          <w:rFonts w:asciiTheme="majorBidi" w:hAnsiTheme="majorBidi" w:cstheme="majorBidi"/>
          <w:iCs/>
          <w:sz w:val="24"/>
          <w:szCs w:val="24"/>
          <w:lang w:eastAsia="pl-PL" w:bidi="he-IL"/>
        </w:rPr>
        <w:t>W Jego ręku – tchnienie wszystkiego, co żyje i duch (</w:t>
      </w:r>
      <w:proofErr w:type="spellStart"/>
      <w:r w:rsidRPr="00F647B7">
        <w:rPr>
          <w:rFonts w:asciiTheme="majorBidi" w:hAnsiTheme="majorBidi" w:cstheme="majorBidi"/>
          <w:iCs/>
          <w:sz w:val="24"/>
          <w:szCs w:val="24"/>
          <w:lang w:eastAsia="pl-PL" w:bidi="he-IL"/>
        </w:rPr>
        <w:t>ruah</w:t>
      </w:r>
      <w:proofErr w:type="spellEnd"/>
      <w:r w:rsidRPr="00F647B7">
        <w:rPr>
          <w:rFonts w:asciiTheme="majorBidi" w:hAnsiTheme="majorBidi" w:cstheme="majorBidi"/>
          <w:iCs/>
          <w:sz w:val="24"/>
          <w:szCs w:val="24"/>
          <w:lang w:eastAsia="pl-PL" w:bidi="he-IL"/>
        </w:rPr>
        <w:t>) każdego ciała ludzkiego</w:t>
      </w:r>
      <w:r>
        <w:rPr>
          <w:rFonts w:asciiTheme="majorBidi" w:hAnsiTheme="majorBidi" w:cstheme="majorBidi"/>
          <w:iCs/>
          <w:sz w:val="24"/>
          <w:szCs w:val="24"/>
          <w:lang w:eastAsia="pl-PL" w:bidi="he-IL"/>
        </w:rPr>
        <w:t>”</w:t>
      </w:r>
      <w:r w:rsidRPr="00B22842">
        <w:rPr>
          <w:rFonts w:asciiTheme="majorBidi" w:hAnsiTheme="majorBidi" w:cstheme="majorBidi"/>
          <w:sz w:val="24"/>
          <w:szCs w:val="24"/>
          <w:lang w:eastAsia="pl-PL" w:bidi="he-IL"/>
        </w:rPr>
        <w:t xml:space="preserve">. </w:t>
      </w:r>
    </w:p>
    <w:p w:rsidR="00DE021B" w:rsidRDefault="00DE021B" w:rsidP="00DE021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rtl/>
          <w:lang w:bidi="he-IL"/>
        </w:rPr>
      </w:pPr>
      <w:r>
        <w:rPr>
          <w:rFonts w:ascii="Times New Roman" w:hAnsi="Times New Roman" w:cs="Times New Roman"/>
          <w:sz w:val="24"/>
          <w:szCs w:val="24"/>
          <w:cs/>
          <w:lang w:bidi="he-IL"/>
        </w:rPr>
        <w:t>‎</w:t>
      </w:r>
      <w:r>
        <w:rPr>
          <w:rFonts w:ascii="SBL Hebrew" w:hAnsi="SBL Hebrew" w:cs="SBL Hebrew"/>
          <w:sz w:val="36"/>
          <w:szCs w:val="36"/>
          <w:rtl/>
          <w:lang w:bidi="he-IL"/>
        </w:rPr>
        <w:t xml:space="preserve"> אֲשֶׁ֣ר בְּ֭יָדוֹ נֶ֣פֶשׁ כָּל־חָ֑י וְ֜ר֗וּחַ כָּל־בְּשַׂר־אִֽישׁ׃</w:t>
      </w:r>
    </w:p>
    <w:p w:rsidR="00DE021B" w:rsidRPr="00B22842" w:rsidRDefault="00DE021B" w:rsidP="00DE021B">
      <w:pPr>
        <w:spacing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B22842">
        <w:rPr>
          <w:rFonts w:asciiTheme="majorBidi" w:hAnsiTheme="majorBidi" w:cstheme="majorBidi"/>
          <w:sz w:val="24"/>
          <w:szCs w:val="24"/>
        </w:rPr>
        <w:t xml:space="preserve">Obecność Ducha Bożego widoczna jest w życiu przywódców Ludu Bożego. Teksty biblijne wyraźnie mówią o obecności Ducha Bożego w życiu Józefa sprzedanego przez braci do Egiptu (Rdz 41,38n), w życiu Mojżesza (Lb 11,17.25; Iz 63,11), w życiu </w:t>
      </w:r>
      <w:proofErr w:type="spellStart"/>
      <w:r w:rsidRPr="00B22842">
        <w:rPr>
          <w:rFonts w:asciiTheme="majorBidi" w:hAnsiTheme="majorBidi" w:cstheme="majorBidi"/>
          <w:sz w:val="24"/>
          <w:szCs w:val="24"/>
        </w:rPr>
        <w:t>Jozuego</w:t>
      </w:r>
      <w:proofErr w:type="spellEnd"/>
      <w:r w:rsidRPr="00B22842">
        <w:rPr>
          <w:rFonts w:asciiTheme="majorBidi" w:hAnsiTheme="majorBidi" w:cstheme="majorBidi"/>
          <w:sz w:val="24"/>
          <w:szCs w:val="24"/>
        </w:rPr>
        <w:t xml:space="preserve"> (Lb 27,18.20), w życiu charyzmatycznych przywódców zwanych Sędziami (</w:t>
      </w:r>
      <w:proofErr w:type="spellStart"/>
      <w:r w:rsidRPr="00B22842">
        <w:rPr>
          <w:rFonts w:asciiTheme="majorBidi" w:hAnsiTheme="majorBidi" w:cstheme="majorBidi"/>
          <w:sz w:val="24"/>
          <w:szCs w:val="24"/>
        </w:rPr>
        <w:t>Sdz</w:t>
      </w:r>
      <w:proofErr w:type="spellEnd"/>
      <w:r w:rsidRPr="00B22842">
        <w:rPr>
          <w:rFonts w:asciiTheme="majorBidi" w:hAnsiTheme="majorBidi" w:cstheme="majorBidi"/>
          <w:sz w:val="24"/>
          <w:szCs w:val="24"/>
        </w:rPr>
        <w:t xml:space="preserve"> 3,10; 6,34; 11,29; 13,25; 14,6.19; 15,14) oraz w życiu pierwszych królów Izraela – Saula (1 Sm 10,6) oraz Dawida (1 Sm 16,13; 2 Sm 23,2). </w:t>
      </w:r>
    </w:p>
    <w:p w:rsidR="00DE021B" w:rsidRDefault="00DE021B" w:rsidP="00DE021B">
      <w:pPr>
        <w:spacing w:line="360" w:lineRule="auto"/>
        <w:ind w:firstLine="360"/>
        <w:jc w:val="both"/>
        <w:rPr>
          <w:rFonts w:asciiTheme="majorBidi" w:hAnsiTheme="majorBidi" w:cstheme="majorBidi"/>
          <w:sz w:val="24"/>
          <w:szCs w:val="24"/>
          <w:lang w:eastAsia="pl-PL" w:bidi="he-IL"/>
        </w:rPr>
      </w:pPr>
      <w:r w:rsidRPr="00B22842">
        <w:rPr>
          <w:rFonts w:asciiTheme="majorBidi" w:hAnsiTheme="majorBidi" w:cstheme="majorBidi"/>
          <w:sz w:val="24"/>
          <w:szCs w:val="24"/>
        </w:rPr>
        <w:t xml:space="preserve">Teksty starotestamentalne w sposób szczególny akcentują asystencję Ducha Bożego w życiu proroków. Dzięki Duchowi prorok </w:t>
      </w:r>
      <w:r w:rsidRPr="00173A78">
        <w:rPr>
          <w:rFonts w:asciiTheme="majorBidi" w:hAnsiTheme="majorBidi" w:cstheme="majorBidi"/>
          <w:sz w:val="24"/>
          <w:szCs w:val="24"/>
        </w:rPr>
        <w:t>może słuchać Boże słowa, mieć wizję Chwały Bożej oraz przemawiać w imieniu Boga (</w:t>
      </w:r>
      <w:proofErr w:type="spellStart"/>
      <w:r w:rsidRPr="00173A78">
        <w:rPr>
          <w:rFonts w:asciiTheme="majorBidi" w:hAnsiTheme="majorBidi" w:cstheme="majorBidi"/>
          <w:sz w:val="24"/>
          <w:szCs w:val="24"/>
        </w:rPr>
        <w:t>Ez</w:t>
      </w:r>
      <w:proofErr w:type="spellEnd"/>
      <w:r w:rsidRPr="00173A78">
        <w:rPr>
          <w:rFonts w:asciiTheme="majorBidi" w:hAnsiTheme="majorBidi" w:cstheme="majorBidi"/>
          <w:sz w:val="24"/>
          <w:szCs w:val="24"/>
        </w:rPr>
        <w:t xml:space="preserve"> 2,2; 3,12nn; 8,3; 11,1nn).</w:t>
      </w:r>
      <w:r w:rsidRPr="00173A78">
        <w:rPr>
          <w:rStyle w:val="Odwoanieprzypisudolnego"/>
          <w:rFonts w:asciiTheme="majorBidi" w:hAnsiTheme="majorBidi" w:cstheme="majorBidi"/>
          <w:sz w:val="24"/>
          <w:szCs w:val="24"/>
        </w:rPr>
        <w:footnoteReference w:id="5"/>
      </w:r>
      <w:r w:rsidRPr="00173A78">
        <w:rPr>
          <w:rFonts w:asciiTheme="majorBidi" w:hAnsiTheme="majorBidi" w:cstheme="majorBidi"/>
          <w:sz w:val="24"/>
          <w:szCs w:val="24"/>
        </w:rPr>
        <w:t xml:space="preserve"> Pod wpływem Ducha prorocy stają się narzędziami zbawczego działania Boga. Prorocy wiążą bardzo ściśle obecność Ducha </w:t>
      </w:r>
      <w:r w:rsidRPr="00173A78">
        <w:rPr>
          <w:rFonts w:asciiTheme="majorBidi" w:hAnsiTheme="majorBidi" w:cstheme="majorBidi"/>
          <w:sz w:val="24"/>
          <w:szCs w:val="24"/>
        </w:rPr>
        <w:lastRenderedPageBreak/>
        <w:t xml:space="preserve">z osobą Mesjasza i z czasami eschatologicznymi. W proroctwie mesjańskim Izajasza Duch Pański ma spocząć na potomku pochodzącym z pnia </w:t>
      </w:r>
      <w:proofErr w:type="spellStart"/>
      <w:r w:rsidRPr="00173A78">
        <w:rPr>
          <w:rFonts w:asciiTheme="majorBidi" w:hAnsiTheme="majorBidi" w:cstheme="majorBidi"/>
          <w:sz w:val="24"/>
          <w:szCs w:val="24"/>
        </w:rPr>
        <w:t>Jessego</w:t>
      </w:r>
      <w:proofErr w:type="spellEnd"/>
      <w:r w:rsidRPr="00173A78">
        <w:rPr>
          <w:rFonts w:asciiTheme="majorBidi" w:hAnsiTheme="majorBidi" w:cstheme="majorBidi"/>
          <w:sz w:val="24"/>
          <w:szCs w:val="24"/>
        </w:rPr>
        <w:t xml:space="preserve">, ojca Dawida: </w:t>
      </w:r>
      <w:r w:rsidRPr="00173A78">
        <w:rPr>
          <w:rFonts w:asciiTheme="majorBidi" w:hAnsiTheme="majorBidi" w:cstheme="majorBidi"/>
          <w:sz w:val="24"/>
          <w:szCs w:val="24"/>
          <w:lang w:eastAsia="pl-PL" w:bidi="he-IL"/>
        </w:rPr>
        <w:t>Iz 11,1-5 „</w:t>
      </w:r>
      <w:r w:rsidRPr="00173A78">
        <w:rPr>
          <w:rFonts w:asciiTheme="majorBidi" w:hAnsiTheme="majorBidi" w:cstheme="majorBidi"/>
          <w:iCs/>
          <w:sz w:val="24"/>
          <w:szCs w:val="24"/>
          <w:lang w:eastAsia="pl-PL" w:bidi="he-IL"/>
        </w:rPr>
        <w:t xml:space="preserve">I wyrośnie różdżka z pnia </w:t>
      </w:r>
      <w:proofErr w:type="spellStart"/>
      <w:r w:rsidRPr="00173A78">
        <w:rPr>
          <w:rFonts w:asciiTheme="majorBidi" w:hAnsiTheme="majorBidi" w:cstheme="majorBidi"/>
          <w:iCs/>
          <w:sz w:val="24"/>
          <w:szCs w:val="24"/>
          <w:lang w:eastAsia="pl-PL" w:bidi="he-IL"/>
        </w:rPr>
        <w:t>Jessego</w:t>
      </w:r>
      <w:proofErr w:type="spellEnd"/>
      <w:r w:rsidRPr="00173A78">
        <w:rPr>
          <w:rFonts w:asciiTheme="majorBidi" w:hAnsiTheme="majorBidi" w:cstheme="majorBidi"/>
          <w:iCs/>
          <w:sz w:val="24"/>
          <w:szCs w:val="24"/>
          <w:lang w:eastAsia="pl-PL" w:bidi="he-IL"/>
        </w:rPr>
        <w:t>, wypuści się odrośl z jego korzeni.  I spocznie na niej Duch Pański, duch mądrości i rozumu, duch rady i męstwa, duch wiedzy i bojaźni Pańskiej. Upodoba sobie w bojaźni Pańskiej. Nie będzie sądził z pozorów ni wyrokował według pogłosek; raczej rozsądzi biednych sprawiedliwie i pokornym w kraju wyda słuszny wyrok. Rózgą swoich ust uderzy gwałtownika, tchnieniem swoich warg uśmierci bezbożnego. Sprawiedliwość będzie mu pasem na biodrach, a wierność przepasaniem lędźwi”</w:t>
      </w:r>
      <w:r w:rsidRPr="00173A78">
        <w:rPr>
          <w:rFonts w:asciiTheme="majorBidi" w:hAnsiTheme="majorBidi" w:cstheme="majorBidi"/>
          <w:sz w:val="24"/>
          <w:szCs w:val="24"/>
          <w:lang w:eastAsia="pl-PL" w:bidi="he-IL"/>
        </w:rPr>
        <w:t xml:space="preserve">. </w:t>
      </w:r>
      <w:r w:rsidRPr="00173A78">
        <w:rPr>
          <w:rFonts w:asciiTheme="majorBidi" w:hAnsiTheme="majorBidi" w:cstheme="majorBidi"/>
          <w:sz w:val="24"/>
          <w:szCs w:val="24"/>
        </w:rPr>
        <w:t xml:space="preserve">Pomazaniec Pański na kartach księgi proroka Izajasza wypowiada słowa, które w przyszłości w synagodze w Nazarecie wypowie sam Jezus: </w:t>
      </w:r>
      <w:r w:rsidRPr="00173A78">
        <w:rPr>
          <w:rFonts w:asciiTheme="majorBidi" w:hAnsiTheme="majorBidi" w:cstheme="majorBidi"/>
          <w:bCs/>
          <w:sz w:val="24"/>
          <w:szCs w:val="24"/>
          <w:lang w:eastAsia="pl-PL" w:bidi="he-IL"/>
        </w:rPr>
        <w:t>Iz 61,1</w:t>
      </w:r>
      <w:r w:rsidRPr="00173A78">
        <w:rPr>
          <w:rFonts w:asciiTheme="majorBidi" w:hAnsiTheme="majorBidi" w:cstheme="majorBidi"/>
          <w:b/>
          <w:bCs/>
          <w:sz w:val="24"/>
          <w:szCs w:val="24"/>
          <w:lang w:eastAsia="pl-PL" w:bidi="he-IL"/>
        </w:rPr>
        <w:t xml:space="preserve"> </w:t>
      </w:r>
      <w:r w:rsidRPr="00173A78">
        <w:rPr>
          <w:rFonts w:asciiTheme="majorBidi" w:hAnsiTheme="majorBidi" w:cstheme="majorBidi"/>
          <w:sz w:val="24"/>
          <w:szCs w:val="24"/>
          <w:lang w:eastAsia="pl-PL" w:bidi="he-IL"/>
        </w:rPr>
        <w:t xml:space="preserve"> „</w:t>
      </w:r>
      <w:r w:rsidRPr="00173A78">
        <w:rPr>
          <w:rFonts w:asciiTheme="majorBidi" w:hAnsiTheme="majorBidi" w:cstheme="majorBidi"/>
          <w:iCs/>
          <w:sz w:val="24"/>
          <w:szCs w:val="24"/>
          <w:lang w:eastAsia="pl-PL" w:bidi="he-IL"/>
        </w:rPr>
        <w:t>Duch Pana Boga nade mną, bo Pan mnie namaścił. Posłał mnie, by głosić dobrą nowinę ubogim, by opatrywać rany serc złamanych, by zapowiadać wyzwolenie jeńcom i więźniom swobodę</w:t>
      </w:r>
      <w:r w:rsidRPr="00173A78">
        <w:rPr>
          <w:rFonts w:asciiTheme="majorBidi" w:hAnsiTheme="majorBidi" w:cstheme="majorBidi"/>
          <w:sz w:val="24"/>
          <w:szCs w:val="24"/>
          <w:lang w:eastAsia="pl-PL" w:bidi="he-IL"/>
        </w:rPr>
        <w:t xml:space="preserve">…”. </w:t>
      </w:r>
      <w:r w:rsidRPr="00173A78">
        <w:rPr>
          <w:rFonts w:asciiTheme="majorBidi" w:hAnsiTheme="majorBidi" w:cstheme="majorBidi"/>
          <w:sz w:val="24"/>
          <w:szCs w:val="24"/>
        </w:rPr>
        <w:t>Teksty biblijne wskazują na eschatologiczną rzeczywistość wylania Ducha nie tylko na Pomazańca, lecz na cały lud Boży w celu jego przemiany i obdarzenia go życiem. Iz 32,15-17 „</w:t>
      </w:r>
      <w:r w:rsidRPr="00173A78">
        <w:rPr>
          <w:rFonts w:asciiTheme="majorBidi" w:hAnsiTheme="majorBidi" w:cstheme="majorBidi"/>
          <w:iCs/>
          <w:sz w:val="24"/>
          <w:szCs w:val="24"/>
          <w:lang w:eastAsia="pl-PL" w:bidi="he-IL"/>
        </w:rPr>
        <w:t>Wreszcie zostanie wylany na nas Duch z wysokości. Wtedy pustynia stanie się sadem, a sad za las uważany będzie. Na pustyni osiądzie prawo, a sprawiedliwość zamieszka w sadzie. Dziełem sprawiedliwości będzie pokój, a owocem prawa - wieczyste bezpieczeństwo”</w:t>
      </w:r>
      <w:r w:rsidRPr="00173A78">
        <w:rPr>
          <w:rFonts w:asciiTheme="majorBidi" w:hAnsiTheme="majorBidi" w:cstheme="majorBidi"/>
          <w:sz w:val="24"/>
          <w:szCs w:val="24"/>
          <w:lang w:eastAsia="pl-PL" w:bidi="he-IL"/>
        </w:rPr>
        <w:t xml:space="preserve">; </w:t>
      </w:r>
      <w:r w:rsidRPr="00173A78">
        <w:rPr>
          <w:rFonts w:asciiTheme="majorBidi" w:hAnsiTheme="majorBidi" w:cstheme="majorBidi"/>
          <w:sz w:val="24"/>
          <w:szCs w:val="24"/>
        </w:rPr>
        <w:t>Iz 44,3-4 „</w:t>
      </w:r>
      <w:r w:rsidRPr="00173A78">
        <w:rPr>
          <w:rFonts w:asciiTheme="majorBidi" w:hAnsiTheme="majorBidi" w:cstheme="majorBidi"/>
          <w:iCs/>
          <w:sz w:val="24"/>
          <w:szCs w:val="24"/>
          <w:lang w:eastAsia="pl-PL" w:bidi="he-IL"/>
        </w:rPr>
        <w:t>Bo rozleję wody po spragnionej glebie i zdroje po wyschniętej ziemi. Przeleję Ducha mego na twoje plemię i błogosławieństwo moje na twych potomków.  Wyrastać będą jak trawa wśród wody, jak topole nad bieżącymi wodami”</w:t>
      </w:r>
      <w:r w:rsidRPr="00173A78">
        <w:rPr>
          <w:rFonts w:asciiTheme="majorBidi" w:hAnsiTheme="majorBidi" w:cstheme="majorBidi"/>
          <w:sz w:val="24"/>
          <w:szCs w:val="24"/>
          <w:lang w:eastAsia="pl-PL" w:bidi="he-IL"/>
        </w:rPr>
        <w:t xml:space="preserve">. </w:t>
      </w:r>
      <w:r w:rsidRPr="00173A78">
        <w:rPr>
          <w:rFonts w:asciiTheme="majorBidi" w:hAnsiTheme="majorBidi" w:cstheme="majorBidi"/>
          <w:sz w:val="24"/>
          <w:szCs w:val="24"/>
        </w:rPr>
        <w:t xml:space="preserve">Motyw symbolu wody jako Ducha Świętego zostanie później mocno rozwinięty w Ewangelii św. Jana (J 7,37-39). Z darem Ducha Bożego prorocy mocno wiążą przemianę moralną człowieka wyrażającą się w głębokim nawróceniu - </w:t>
      </w:r>
      <w:proofErr w:type="spellStart"/>
      <w:r w:rsidRPr="00173A78">
        <w:rPr>
          <w:rFonts w:asciiTheme="majorBidi" w:hAnsiTheme="majorBidi" w:cstheme="majorBidi"/>
          <w:sz w:val="24"/>
          <w:szCs w:val="24"/>
        </w:rPr>
        <w:t>Ez</w:t>
      </w:r>
      <w:proofErr w:type="spellEnd"/>
      <w:r w:rsidRPr="00173A78">
        <w:rPr>
          <w:rFonts w:asciiTheme="majorBidi" w:hAnsiTheme="majorBidi" w:cstheme="majorBidi"/>
          <w:sz w:val="24"/>
          <w:szCs w:val="24"/>
        </w:rPr>
        <w:t xml:space="preserve"> 36,25-27 „</w:t>
      </w:r>
      <w:r w:rsidRPr="00173A78">
        <w:rPr>
          <w:rFonts w:asciiTheme="majorBidi" w:hAnsiTheme="majorBidi" w:cstheme="majorBidi"/>
          <w:iCs/>
          <w:sz w:val="24"/>
          <w:szCs w:val="24"/>
        </w:rPr>
        <w:t>P</w:t>
      </w:r>
      <w:r w:rsidRPr="00173A78">
        <w:rPr>
          <w:rFonts w:asciiTheme="majorBidi" w:hAnsiTheme="majorBidi" w:cstheme="majorBidi"/>
          <w:iCs/>
          <w:sz w:val="24"/>
          <w:szCs w:val="24"/>
          <w:lang w:eastAsia="pl-PL" w:bidi="he-IL"/>
        </w:rPr>
        <w:t>okropię was czystą wodą, abyście się stali czystymi, i oczyszczę was od wszelkiej zmazy i od wszystkich waszych bożków.  I dam wam serce nowe i ducha nowego tchnę do waszego wnętrza, odbiorę wam serce kamienne, a dam wam serce z ciała.  Ducha mojego chcę tchnąć w was i sprawić, byście żyli według mych nakazów i przestrzegali przykazań, i według nich postępowali”</w:t>
      </w:r>
      <w:r w:rsidRPr="00173A78">
        <w:rPr>
          <w:rFonts w:asciiTheme="majorBidi" w:hAnsiTheme="majorBidi" w:cstheme="majorBidi"/>
          <w:sz w:val="24"/>
          <w:szCs w:val="24"/>
          <w:lang w:eastAsia="pl-PL" w:bidi="he-IL"/>
        </w:rPr>
        <w:t xml:space="preserve">. </w:t>
      </w:r>
      <w:r w:rsidRPr="00173A78">
        <w:rPr>
          <w:rFonts w:asciiTheme="majorBidi" w:hAnsiTheme="majorBidi" w:cstheme="majorBidi"/>
          <w:sz w:val="24"/>
          <w:szCs w:val="24"/>
        </w:rPr>
        <w:t>Głęboka przemiana umożliwia powstanie ze śmierci do życia dzięki ożywczemu tchnieniu Ducha</w:t>
      </w:r>
      <w:r w:rsidRPr="00173A78">
        <w:rPr>
          <w:rStyle w:val="Odwoanieprzypisudolnego"/>
          <w:rFonts w:asciiTheme="majorBidi" w:hAnsiTheme="majorBidi" w:cstheme="majorBidi"/>
          <w:sz w:val="24"/>
          <w:szCs w:val="24"/>
        </w:rPr>
        <w:footnoteReference w:id="6"/>
      </w:r>
      <w:r w:rsidRPr="00173A78">
        <w:rPr>
          <w:rFonts w:asciiTheme="majorBidi" w:hAnsiTheme="majorBidi" w:cstheme="majorBidi"/>
          <w:sz w:val="24"/>
          <w:szCs w:val="24"/>
        </w:rPr>
        <w:t xml:space="preserve">. Prorok Ezechiel opisuje to w bardzo sugestywnej wizji ożywienia wyschniętych kości: </w:t>
      </w:r>
      <w:proofErr w:type="spellStart"/>
      <w:r w:rsidRPr="00173A78">
        <w:rPr>
          <w:rFonts w:asciiTheme="majorBidi" w:hAnsiTheme="majorBidi" w:cstheme="majorBidi"/>
          <w:bCs/>
          <w:sz w:val="24"/>
          <w:szCs w:val="24"/>
          <w:lang w:eastAsia="pl-PL" w:bidi="he-IL"/>
        </w:rPr>
        <w:t>Ez</w:t>
      </w:r>
      <w:proofErr w:type="spellEnd"/>
      <w:r w:rsidRPr="00173A78">
        <w:rPr>
          <w:rFonts w:asciiTheme="majorBidi" w:hAnsiTheme="majorBidi" w:cstheme="majorBidi"/>
          <w:bCs/>
          <w:sz w:val="24"/>
          <w:szCs w:val="24"/>
          <w:lang w:eastAsia="pl-PL" w:bidi="he-IL"/>
        </w:rPr>
        <w:t xml:space="preserve"> 37:5-10.14</w:t>
      </w:r>
      <w:r>
        <w:rPr>
          <w:rFonts w:asciiTheme="majorBidi" w:hAnsiTheme="majorBidi" w:cstheme="majorBidi"/>
          <w:bCs/>
          <w:sz w:val="24"/>
          <w:szCs w:val="24"/>
          <w:lang w:eastAsia="pl-PL" w:bidi="he-IL"/>
        </w:rPr>
        <w:t>.</w:t>
      </w:r>
      <w:r w:rsidRPr="00173A78">
        <w:rPr>
          <w:rFonts w:asciiTheme="majorBidi" w:hAnsiTheme="majorBidi" w:cstheme="majorBidi"/>
          <w:b/>
          <w:bCs/>
          <w:sz w:val="24"/>
          <w:szCs w:val="24"/>
          <w:lang w:eastAsia="pl-PL" w:bidi="he-IL"/>
        </w:rPr>
        <w:t xml:space="preserve"> </w:t>
      </w:r>
      <w:r w:rsidRPr="00173A78">
        <w:rPr>
          <w:rFonts w:asciiTheme="majorBidi" w:hAnsiTheme="majorBidi" w:cstheme="majorBidi"/>
          <w:sz w:val="24"/>
          <w:szCs w:val="24"/>
          <w:lang w:eastAsia="pl-PL" w:bidi="he-IL"/>
        </w:rPr>
        <w:t xml:space="preserve"> </w:t>
      </w:r>
    </w:p>
    <w:p w:rsidR="00DE021B" w:rsidRDefault="00DE021B" w:rsidP="00DE021B">
      <w:pPr>
        <w:spacing w:line="360" w:lineRule="auto"/>
        <w:ind w:firstLine="360"/>
        <w:jc w:val="both"/>
        <w:rPr>
          <w:rFonts w:asciiTheme="majorBidi" w:hAnsiTheme="majorBidi" w:cstheme="majorBidi"/>
          <w:sz w:val="24"/>
          <w:szCs w:val="24"/>
          <w:lang w:eastAsia="pl-PL" w:bidi="he-IL"/>
        </w:rPr>
      </w:pPr>
    </w:p>
    <w:p w:rsidR="00DE021B" w:rsidRDefault="00DE021B" w:rsidP="00DE021B">
      <w:pPr>
        <w:spacing w:line="360" w:lineRule="auto"/>
        <w:ind w:firstLine="360"/>
        <w:jc w:val="both"/>
        <w:rPr>
          <w:rFonts w:asciiTheme="majorBidi" w:hAnsiTheme="majorBidi" w:cstheme="majorBidi"/>
          <w:sz w:val="24"/>
          <w:szCs w:val="24"/>
          <w:lang w:eastAsia="pl-PL" w:bidi="he-IL"/>
        </w:rPr>
      </w:pPr>
    </w:p>
    <w:p w:rsidR="00DE021B" w:rsidRDefault="00DE021B" w:rsidP="00DE021B">
      <w:pPr>
        <w:spacing w:line="360" w:lineRule="auto"/>
        <w:ind w:firstLine="360"/>
        <w:jc w:val="both"/>
        <w:rPr>
          <w:rFonts w:asciiTheme="majorBidi" w:hAnsiTheme="majorBidi" w:cstheme="majorBidi"/>
          <w:sz w:val="24"/>
          <w:szCs w:val="24"/>
          <w:lang w:eastAsia="pl-PL" w:bidi="he-IL"/>
        </w:rPr>
      </w:pPr>
    </w:p>
    <w:p w:rsidR="00DE021B" w:rsidRDefault="00DE021B" w:rsidP="00DE021B">
      <w:pPr>
        <w:spacing w:line="360" w:lineRule="auto"/>
        <w:ind w:firstLine="360"/>
        <w:jc w:val="both"/>
        <w:rPr>
          <w:rFonts w:asciiTheme="majorBidi" w:hAnsiTheme="majorBidi" w:cstheme="majorBidi"/>
          <w:sz w:val="24"/>
          <w:szCs w:val="24"/>
          <w:lang w:eastAsia="pl-PL" w:bidi="he-IL"/>
        </w:rPr>
      </w:pPr>
    </w:p>
    <w:p w:rsidR="00DE021B" w:rsidRDefault="00DE021B" w:rsidP="00DE021B">
      <w:pPr>
        <w:spacing w:line="360" w:lineRule="auto"/>
        <w:ind w:firstLine="360"/>
        <w:jc w:val="both"/>
        <w:rPr>
          <w:rFonts w:asciiTheme="majorBidi" w:hAnsiTheme="majorBidi" w:cstheme="majorBidi"/>
          <w:sz w:val="24"/>
          <w:szCs w:val="24"/>
          <w:lang w:eastAsia="pl-PL" w:bidi="he-IL"/>
        </w:rPr>
      </w:pPr>
    </w:p>
    <w:p w:rsidR="00DE021B" w:rsidRDefault="00DE021B" w:rsidP="00DE021B">
      <w:pPr>
        <w:spacing w:line="360" w:lineRule="auto"/>
        <w:ind w:firstLine="360"/>
        <w:jc w:val="both"/>
        <w:rPr>
          <w:rFonts w:asciiTheme="majorBidi" w:hAnsiTheme="majorBidi" w:cstheme="majorBidi"/>
          <w:sz w:val="24"/>
          <w:szCs w:val="24"/>
          <w:lang w:eastAsia="pl-PL" w:bidi="he-IL"/>
        </w:rPr>
      </w:pPr>
    </w:p>
    <w:p w:rsidR="00DE021B" w:rsidRPr="00DE021B" w:rsidRDefault="00DE021B" w:rsidP="00DE02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eastAsia="pl-PL" w:bidi="he-IL"/>
        </w:rPr>
      </w:pPr>
      <w:r w:rsidRPr="00DE021B">
        <w:rPr>
          <w:rFonts w:asciiTheme="majorBidi" w:hAnsiTheme="majorBidi" w:cstheme="majorBidi"/>
          <w:b/>
          <w:bCs/>
          <w:sz w:val="24"/>
          <w:szCs w:val="24"/>
          <w:lang w:eastAsia="pl-PL" w:bidi="he-IL"/>
        </w:rPr>
        <w:t>Uświęcające działanie Ducha Bożego</w:t>
      </w:r>
    </w:p>
    <w:p w:rsidR="00DE021B" w:rsidRDefault="00DE021B" w:rsidP="00DE021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Bidi" w:eastAsia="BookAntiqua" w:hAnsiTheme="majorBidi" w:cstheme="majorBidi"/>
          <w:sz w:val="24"/>
          <w:szCs w:val="24"/>
          <w:lang w:bidi="he-IL"/>
        </w:rPr>
      </w:pP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Stary Testament, mówiąc o obecności i działaniu Ducha Bożego,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wskazuje na jego fundamentalną aktywność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uświęcającą.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Duch Boży pomaga także człowiekowi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dobrze żyć, stąd też natchnieni autorzy Starego Testamentu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wyrażają przekonanie, że dzięki Duchowi Bożemu człowiek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może postępować etycznie. Są przeświadczeni, że Duch Boży,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który stanowi centrum osobowego i duchowego życia człowieka,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oddziałuje na niego, co uwidacznia się chociażby w pobudzaniu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do dobrego (</w:t>
      </w:r>
      <w:proofErr w:type="spellStart"/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Ezd</w:t>
      </w:r>
      <w:proofErr w:type="spellEnd"/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1,5), oświecaniu i nauczaniu (Ne 9,20)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czy też uzdalnianiu do rozeznawania woli Boga (</w:t>
      </w:r>
      <w:proofErr w:type="spellStart"/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Mdr</w:t>
      </w:r>
      <w:proofErr w:type="spellEnd"/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9,17).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Można powiedzieć, że aktywność Ducha Bożego wobec człowieka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ma charakter formacyjny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i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oczyszczający,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gdyż Jego istotnym celem jest przemiana ludzkiego wnętrza.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To właśnie działanie Ducha Bożego, mówiące o obecności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samego Boga pośród swoich stworzeń sprawia, że człowiek jest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świadom Boga, że może doświadczać Go w swoim życiu. Ten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najbardziej osobisty element w życiu ludzkim, jakim jest Duch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Boży, starotestamentowe pisma ukazują jako moc Bożą, która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uzdalnia człowieka do prowadzenia 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>życia moralnego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. Działanie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Ducha Bożego zmierza do uświęcenia człowieka, co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jest możliwe dzięki temu, że ten duchowy dar Boga to właśnie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Boży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„duch świętości”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, Boży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„duch święty”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. </w:t>
      </w:r>
    </w:p>
    <w:p w:rsidR="00DE021B" w:rsidRPr="00CE5DA9" w:rsidRDefault="00DE021B" w:rsidP="00DE021B">
      <w:pPr>
        <w:autoSpaceDE w:val="0"/>
        <w:autoSpaceDN w:val="0"/>
        <w:adjustRightInd w:val="0"/>
        <w:spacing w:after="0" w:line="360" w:lineRule="auto"/>
        <w:rPr>
          <w:rFonts w:asciiTheme="majorBidi" w:eastAsia="BookAntiqua-BoldItalic" w:hAnsiTheme="majorBidi" w:cstheme="majorBidi"/>
          <w:b/>
          <w:bCs/>
          <w:sz w:val="24"/>
          <w:szCs w:val="24"/>
          <w:lang w:bidi="he-IL"/>
        </w:rPr>
      </w:pPr>
      <w:r w:rsidRPr="00CE5DA9">
        <w:rPr>
          <w:rFonts w:asciiTheme="majorBidi" w:eastAsia="BookAntiqua-BoldItalic" w:hAnsiTheme="majorBidi" w:cstheme="majorBidi"/>
          <w:b/>
          <w:bCs/>
          <w:i/>
          <w:iCs/>
          <w:sz w:val="24"/>
          <w:szCs w:val="24"/>
          <w:lang w:bidi="he-IL"/>
        </w:rPr>
        <w:t xml:space="preserve">„Boży duch świętości” </w:t>
      </w:r>
      <w:r w:rsidRPr="00CE5DA9">
        <w:rPr>
          <w:rFonts w:asciiTheme="majorBidi" w:eastAsia="BookAntiqua-BoldItalic" w:hAnsiTheme="majorBidi" w:cstheme="majorBidi"/>
          <w:b/>
          <w:bCs/>
          <w:sz w:val="24"/>
          <w:szCs w:val="24"/>
          <w:lang w:bidi="he-IL"/>
        </w:rPr>
        <w:t xml:space="preserve">(Iz 63,10; </w:t>
      </w:r>
      <w:proofErr w:type="spellStart"/>
      <w:r w:rsidRPr="00CE5DA9">
        <w:rPr>
          <w:rFonts w:asciiTheme="majorBidi" w:eastAsia="BookAntiqua-BoldItalic" w:hAnsiTheme="majorBidi" w:cstheme="majorBidi"/>
          <w:b/>
          <w:bCs/>
          <w:sz w:val="24"/>
          <w:szCs w:val="24"/>
          <w:lang w:bidi="he-IL"/>
        </w:rPr>
        <w:t>Ps</w:t>
      </w:r>
      <w:proofErr w:type="spellEnd"/>
      <w:r w:rsidRPr="00CE5DA9">
        <w:rPr>
          <w:rFonts w:asciiTheme="majorBidi" w:eastAsia="BookAntiqua-BoldItalic" w:hAnsiTheme="majorBidi" w:cstheme="majorBidi"/>
          <w:b/>
          <w:bCs/>
          <w:sz w:val="24"/>
          <w:szCs w:val="24"/>
          <w:lang w:bidi="he-IL"/>
        </w:rPr>
        <w:t xml:space="preserve"> 51,13)</w:t>
      </w:r>
    </w:p>
    <w:p w:rsidR="00DE021B" w:rsidRDefault="00DE021B" w:rsidP="00DE021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BookAntiqua" w:hAnsiTheme="majorBidi" w:cstheme="majorBidi"/>
          <w:sz w:val="24"/>
          <w:szCs w:val="24"/>
          <w:lang w:bidi="he-IL"/>
        </w:rPr>
      </w:pP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Sformułowanie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„duch świętości”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albo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„duch święty”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w odniesieniu do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Ducha Bożego pojawia się w dwóch miejscach Biblii hebrajskiej,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w których natchniony autor wiąże dynamicznie rozumiane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pojęcie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„ducha”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(hebr. </w:t>
      </w:r>
      <w:proofErr w:type="spellStart"/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rûa</w:t>
      </w:r>
      <w:r w:rsidRPr="00CE5DA9">
        <w:rPr>
          <w:rFonts w:asciiTheme="majorBidi" w:eastAsia="BookAntiqua-BoldItalic" w:hAnsiTheme="majorBidi" w:cstheme="majorBidi"/>
          <w:i/>
          <w:iCs/>
          <w:sz w:val="24"/>
          <w:szCs w:val="24"/>
          <w:lang w:bidi="he-IL"/>
        </w:rPr>
        <w:t>ḥ</w:t>
      </w:r>
      <w:proofErr w:type="spellEnd"/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) z określeniem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„świętości”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(hebr. </w:t>
      </w:r>
      <w:proofErr w:type="spellStart"/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qōdeš</w:t>
      </w:r>
      <w:proofErr w:type="spellEnd"/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) Boga: w Księdze Izajasza oraz w Księdze Psalmów.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W ten sposób Duch Boży zostaje nazwany w Księdze Izajasza w wypowiedzi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na temat niewiernej i buntowniczej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postawy Izraela wobec Boga obdarzającego swój lud ojcowską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miłością:</w:t>
      </w:r>
    </w:p>
    <w:p w:rsidR="00DE021B" w:rsidRDefault="00DE021B" w:rsidP="00C14D74">
      <w:pPr>
        <w:autoSpaceDE w:val="0"/>
        <w:autoSpaceDN w:val="0"/>
        <w:adjustRightInd w:val="0"/>
        <w:spacing w:after="0" w:line="360" w:lineRule="auto"/>
        <w:rPr>
          <w:rFonts w:asciiTheme="majorBidi" w:eastAsia="BookAntiqua" w:hAnsiTheme="majorBidi" w:cstheme="majorBidi"/>
          <w:sz w:val="24"/>
          <w:szCs w:val="24"/>
          <w:lang w:bidi="he-IL"/>
        </w:rPr>
      </w:pP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„Lecz oni [Izraelici] 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z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buntowali się i zasmucali Jego świętego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ducha, 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zmienił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się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więc dla nich we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wroga i 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on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zaczął z nimi walczyć.</w:t>
      </w:r>
      <w:r w:rsidR="00C14D74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Wtedy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wspomn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i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[lud]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o pradawnych dniach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[o przeszłości]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, o Mojżeszu i o jego ludzie: Gdzie jest Ten,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który z 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morza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wyciągnął pasterza swej trzody? Gdzie jest Ten, który tchnął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w jego wnętrze swojego świętego ducha?” 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>(Iz 63,10-11)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.</w:t>
      </w:r>
    </w:p>
    <w:p w:rsidR="00DE021B" w:rsidRDefault="00DE021B" w:rsidP="00DE021B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he-IL"/>
        </w:rPr>
      </w:pPr>
      <w:r>
        <w:rPr>
          <w:rFonts w:ascii="Times New Roman" w:hAnsi="Times New Roman" w:cs="Times New Roman"/>
          <w:sz w:val="24"/>
          <w:szCs w:val="24"/>
          <w:cs/>
          <w:lang w:bidi="he-IL"/>
        </w:rPr>
        <w:lastRenderedPageBreak/>
        <w:t>‎</w:t>
      </w:r>
      <w:r>
        <w:rPr>
          <w:rFonts w:ascii="SBL Hebrew" w:hAnsi="SBL Hebrew" w:cs="SBL Hebrew"/>
          <w:sz w:val="36"/>
          <w:szCs w:val="36"/>
          <w:rtl/>
          <w:lang w:bidi="he-IL"/>
        </w:rPr>
        <w:t xml:space="preserve"> וְהֵ֛מָּה מָר֥וּ וְעִצְּב֖וּ אֶת־ר֣וּחַ קָדְשׁ֑וֹ וַיֵּהָפֵ֥ךְ לָהֶ֛ם לְאוֹיֵ֖ב ה֥וּא נִלְחַם־בָּֽם׃ </w:t>
      </w:r>
    </w:p>
    <w:p w:rsidR="00DE021B" w:rsidRDefault="00DE021B" w:rsidP="00DE021B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he-IL"/>
        </w:rPr>
      </w:pPr>
      <w:r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cs/>
          <w:lang w:bidi="he-IL"/>
        </w:rPr>
        <w:t>‎</w:t>
      </w:r>
      <w:r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 xml:space="preserve"> </w:t>
      </w:r>
      <w:r>
        <w:rPr>
          <w:rFonts w:ascii="SBL Hebrew" w:hAnsi="SBL Hebrew" w:cs="SBL Hebrew"/>
          <w:sz w:val="36"/>
          <w:szCs w:val="36"/>
          <w:rtl/>
          <w:lang w:bidi="he-IL"/>
        </w:rPr>
        <w:t>וַיִּזְכֹּ֥ר יְמֵֽי־עוֹלָ֖ם מֹשֶׁ֣ה עַמּ֑וֹ אַיֵּ֣ה׀ הַֽמַּעֲלֵ֣ם מִיָּ֗ם אֵ֚ת רֹעֵ֣י צֹאנ֔וֹ אַיֵּ֛ה הַשָּׂ֥ם בְּקִרְבּ֖וֹ אֶת־ר֥וּחַ קָדְשֽׁוֹ׃</w:t>
      </w:r>
    </w:p>
    <w:p w:rsidR="00DE021B" w:rsidRDefault="00DE021B" w:rsidP="00DE021B">
      <w:pPr>
        <w:autoSpaceDE w:val="0"/>
        <w:autoSpaceDN w:val="0"/>
        <w:adjustRightInd w:val="0"/>
        <w:spacing w:after="0" w:line="360" w:lineRule="auto"/>
        <w:rPr>
          <w:rFonts w:asciiTheme="majorBidi" w:eastAsia="BookAntiqua" w:hAnsiTheme="majorBidi" w:cstheme="majorBidi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</w:p>
    <w:p w:rsidR="00DE021B" w:rsidRPr="00CE5DA9" w:rsidRDefault="00DE021B" w:rsidP="00DE021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BookAntiqua" w:hAnsiTheme="majorBidi" w:cstheme="majorBidi"/>
          <w:sz w:val="24"/>
          <w:szCs w:val="24"/>
          <w:lang w:bidi="he-IL"/>
        </w:rPr>
      </w:pP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Autor natchniony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w przytoczonym fragmencie podkreśla, że wszelka niewierność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i sprzeciw wybranego narodu wobe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c Bożej miłości uderza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w świętość Boga, a więc w samą Jego istotę, czyli to, przez co Bóg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jest Bogiem. Zraniona świętość Boga, od której zależy wszelkie życie,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wpływa na Jego postawę wobec Izraelitów. Dopiero dopuszczone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przez Boga bolesne doświadczenia w życiu narodu wybranego, będące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konsekwencją popełnionych grzechów, pomogły buntowniczej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społeczności Izraela odkrywać swoją zależność od Boga oraz potrzebę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Jego zbawczych interwencji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.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W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yrażeniu: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„duch Jego świętości”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, bo tak dosłownie brzmi hebrajski tekst (hebr.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rûa</w:t>
      </w:r>
      <w:r w:rsidRPr="00CE5DA9">
        <w:rPr>
          <w:rFonts w:asciiTheme="majorBidi" w:eastAsia="BookAntiqua" w:hAnsiTheme="majorBidi" w:cstheme="majorBidi"/>
          <w:i/>
          <w:iCs/>
          <w:sz w:val="24"/>
          <w:szCs w:val="24"/>
          <w:lang w:bidi="he-IL"/>
        </w:rPr>
        <w:t>ḥ</w:t>
      </w:r>
      <w:proofErr w:type="spellEnd"/>
      <w:r w:rsidRPr="00CE5DA9">
        <w:rPr>
          <w:rFonts w:asciiTheme="majorBidi" w:eastAsia="BookAntiqua" w:hAnsiTheme="majorBidi" w:cstheme="majorBidi"/>
          <w:i/>
          <w:iCs/>
          <w:sz w:val="24"/>
          <w:szCs w:val="24"/>
          <w:lang w:bidi="he-IL"/>
        </w:rPr>
        <w:t xml:space="preserve"> </w:t>
      </w:r>
      <w:proofErr w:type="spellStart"/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qodšô</w:t>
      </w:r>
      <w:proofErr w:type="spellEnd"/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) odpowiada znajdujący się w następnym wersecie zwrot: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„ramię Jego chwały”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(hebr. </w:t>
      </w:r>
      <w:proofErr w:type="spellStart"/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zerôa</w:t>
      </w:r>
      <w:r w:rsidRPr="00CE5DA9">
        <w:rPr>
          <w:rFonts w:asciiTheme="majorBidi" w:eastAsia="BookAntiqua" w:hAnsiTheme="majorBidi" w:cstheme="majorBidi"/>
          <w:i/>
          <w:iCs/>
          <w:sz w:val="24"/>
          <w:szCs w:val="24"/>
          <w:lang w:bidi="he-IL"/>
        </w:rPr>
        <w:t>ʽ</w:t>
      </w:r>
      <w:proofErr w:type="spellEnd"/>
      <w:r w:rsidRPr="00CE5DA9">
        <w:rPr>
          <w:rFonts w:asciiTheme="majorBidi" w:eastAsia="BookAntiqua" w:hAnsiTheme="majorBidi" w:cstheme="majorBidi"/>
          <w:i/>
          <w:iCs/>
          <w:sz w:val="24"/>
          <w:szCs w:val="24"/>
          <w:lang w:bidi="he-IL"/>
        </w:rPr>
        <w:t xml:space="preserve"> </w:t>
      </w:r>
      <w:proofErr w:type="spellStart"/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tip’artô</w:t>
      </w:r>
      <w:proofErr w:type="spellEnd"/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– Iz 63,12). Zaobserwowany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paralelizm pozwala wskazać, że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„duch świętości Boga”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oznacza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„Bożą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moc”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, która nieustannie objawia 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>się w dziejach narodu wybranego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.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To właśnie ta osobowa Boża moc, której nie da się z niczym porównać,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wkracza w ludzkie życie, by je uświęcić, a w ten sposób uczynić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własnością Boga.</w:t>
      </w:r>
    </w:p>
    <w:p w:rsidR="00DE021B" w:rsidRDefault="00DE021B" w:rsidP="00DE021B">
      <w:pPr>
        <w:autoSpaceDE w:val="0"/>
        <w:autoSpaceDN w:val="0"/>
        <w:adjustRightInd w:val="0"/>
        <w:spacing w:after="0" w:line="360" w:lineRule="auto"/>
        <w:rPr>
          <w:rFonts w:asciiTheme="majorBidi" w:eastAsia="BookAntiqua" w:hAnsiTheme="majorBidi" w:cstheme="majorBidi"/>
          <w:sz w:val="24"/>
          <w:szCs w:val="24"/>
          <w:lang w:bidi="he-IL"/>
        </w:rPr>
      </w:pPr>
    </w:p>
    <w:p w:rsidR="00DE021B" w:rsidRDefault="00DE021B" w:rsidP="00DE021B">
      <w:pPr>
        <w:autoSpaceDE w:val="0"/>
        <w:autoSpaceDN w:val="0"/>
        <w:adjustRightInd w:val="0"/>
        <w:spacing w:after="0" w:line="360" w:lineRule="auto"/>
        <w:ind w:firstLine="708"/>
        <w:rPr>
          <w:rFonts w:asciiTheme="majorBidi" w:eastAsia="BookAntiqua" w:hAnsiTheme="majorBidi" w:cstheme="majorBidi"/>
          <w:sz w:val="24"/>
          <w:szCs w:val="24"/>
          <w:lang w:bidi="he-IL"/>
        </w:rPr>
      </w:pP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O Bożym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„duchu świętości”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mówi także Psalm 51 w kontekście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prośby o miłosierdzie, z jaką zwraca się do Boga skruszony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grzesznik: </w:t>
      </w:r>
    </w:p>
    <w:p w:rsidR="00DE021B" w:rsidRDefault="00DE021B" w:rsidP="00DE021B">
      <w:pPr>
        <w:autoSpaceDE w:val="0"/>
        <w:autoSpaceDN w:val="0"/>
        <w:adjustRightInd w:val="0"/>
        <w:spacing w:after="0" w:line="360" w:lineRule="auto"/>
        <w:rPr>
          <w:rFonts w:asciiTheme="majorBidi" w:eastAsia="BookAntiqua" w:hAnsiTheme="majorBidi" w:cstheme="majorBidi"/>
          <w:sz w:val="24"/>
          <w:szCs w:val="24"/>
          <w:lang w:bidi="he-IL"/>
        </w:rPr>
      </w:pP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„Stwórz we mnie czyste serce, Boże, i ducha mocnego odnów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w moim wnętrzu. Nie odrzucaj mnie od Twojego oblicza i nie odbieraj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mi Twego ducha świętego. Daj mi się cieszyć Twoim zbawieniem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i umocnij mnie duchem ochoczym”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(</w:t>
      </w:r>
      <w:proofErr w:type="spellStart"/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Ps</w:t>
      </w:r>
      <w:proofErr w:type="spellEnd"/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51,12-14).</w:t>
      </w:r>
    </w:p>
    <w:p w:rsidR="00DE021B" w:rsidRDefault="00DE021B" w:rsidP="00DE021B">
      <w:pPr>
        <w:autoSpaceDE w:val="0"/>
        <w:autoSpaceDN w:val="0"/>
        <w:adjustRightInd w:val="0"/>
        <w:spacing w:after="0" w:line="360" w:lineRule="auto"/>
        <w:rPr>
          <w:rFonts w:asciiTheme="majorBidi" w:eastAsia="BookAntiqua" w:hAnsiTheme="majorBidi" w:cstheme="majorBidi"/>
          <w:sz w:val="24"/>
          <w:szCs w:val="24"/>
          <w:lang w:bidi="he-IL"/>
        </w:rPr>
      </w:pPr>
    </w:p>
    <w:p w:rsidR="00DE021B" w:rsidRDefault="00DE021B" w:rsidP="00DE021B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he-IL"/>
        </w:rPr>
      </w:pPr>
      <w:r>
        <w:rPr>
          <w:rFonts w:ascii="Times New Roman" w:hAnsi="Times New Roman" w:cs="Times New Roman"/>
          <w:sz w:val="24"/>
          <w:szCs w:val="24"/>
          <w:cs/>
          <w:lang w:bidi="he-IL"/>
        </w:rPr>
        <w:t>‎</w:t>
      </w:r>
      <w:r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 xml:space="preserve"> WTT </w:t>
      </w:r>
      <w:r>
        <w:rPr>
          <w:rFonts w:ascii="SBL Hebrew" w:hAnsi="SBL Hebrew" w:cs="SBL Hebrew"/>
          <w:sz w:val="36"/>
          <w:szCs w:val="36"/>
          <w:rtl/>
          <w:lang w:bidi="he-IL"/>
        </w:rPr>
        <w:t>לֵ֣ב טָ֭הוֹר בְּרָא־לִ֣י אֱלֹהִ֑ים וְר֥וּחַ נָ֜כ֗וֹן חַדֵּ֥שׁ בְּקִרְבִּֽי׃</w:t>
      </w:r>
    </w:p>
    <w:p w:rsidR="00DE021B" w:rsidRDefault="00DE021B" w:rsidP="00DE021B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he-IL"/>
        </w:rPr>
      </w:pPr>
      <w:r>
        <w:rPr>
          <w:rFonts w:ascii="Times New Roman" w:hAnsi="Times New Roman" w:cs="Times New Roman"/>
          <w:sz w:val="24"/>
          <w:szCs w:val="24"/>
          <w:cs/>
          <w:lang w:bidi="he-IL"/>
        </w:rPr>
        <w:t>‎</w:t>
      </w:r>
      <w:r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 xml:space="preserve"> WTT </w:t>
      </w:r>
      <w:r>
        <w:rPr>
          <w:rFonts w:ascii="SBL Hebrew" w:hAnsi="SBL Hebrew" w:cs="SBL Hebrew"/>
          <w:sz w:val="36"/>
          <w:szCs w:val="36"/>
          <w:rtl/>
          <w:lang w:bidi="he-IL"/>
        </w:rPr>
        <w:t>אַל־תַּשְׁלִיכֵ֥נִי מִלְּפָנֶ֑יךָ וְר֥וּחַ קָ֜דְשְׁךָ֗ אַל־תִּקַּ֥ח מִמֶּֽנִּי׃</w:t>
      </w:r>
    </w:p>
    <w:p w:rsidR="00DE021B" w:rsidRDefault="00DE021B" w:rsidP="00DE021B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he-IL"/>
        </w:rPr>
      </w:pPr>
      <w:r>
        <w:rPr>
          <w:rFonts w:ascii="Times New Roman" w:hAnsi="Times New Roman" w:cs="Times New Roman"/>
          <w:sz w:val="24"/>
          <w:szCs w:val="24"/>
          <w:cs/>
          <w:lang w:bidi="he-IL"/>
        </w:rPr>
        <w:t>‎</w:t>
      </w:r>
      <w:r>
        <w:rPr>
          <w:rFonts w:ascii="SBL Hebrew" w:hAnsi="SBL Hebrew" w:cs="SBL Hebrew"/>
          <w:sz w:val="36"/>
          <w:szCs w:val="36"/>
          <w:rtl/>
          <w:lang w:bidi="he-IL"/>
        </w:rPr>
        <w:t xml:space="preserve"> השִׁ֣יבָה לִּ֭י שְׂשׂ֣וֹן יִשְׁעֶ֑ךָ וְר֖וּחַ נְדִיבָ֣ה תִסְמְכֵֽנִי׃</w:t>
      </w:r>
    </w:p>
    <w:p w:rsidR="00DE021B" w:rsidRDefault="00DE021B" w:rsidP="00DE021B">
      <w:pPr>
        <w:autoSpaceDE w:val="0"/>
        <w:autoSpaceDN w:val="0"/>
        <w:adjustRightInd w:val="0"/>
        <w:spacing w:after="0" w:line="360" w:lineRule="auto"/>
        <w:rPr>
          <w:rFonts w:asciiTheme="majorBidi" w:eastAsia="BookAntiqua" w:hAnsiTheme="majorBidi" w:cstheme="majorBidi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</w:p>
    <w:p w:rsidR="00DE021B" w:rsidRDefault="00DE021B" w:rsidP="00DE021B">
      <w:pPr>
        <w:autoSpaceDE w:val="0"/>
        <w:autoSpaceDN w:val="0"/>
        <w:adjustRightInd w:val="0"/>
        <w:spacing w:after="0" w:line="360" w:lineRule="auto"/>
        <w:rPr>
          <w:rFonts w:asciiTheme="majorBidi" w:eastAsia="BookAntiqua" w:hAnsiTheme="majorBidi" w:cstheme="majorBidi"/>
          <w:sz w:val="24"/>
          <w:szCs w:val="24"/>
          <w:lang w:bidi="he-IL"/>
        </w:rPr>
      </w:pPr>
    </w:p>
    <w:p w:rsidR="00DE021B" w:rsidRPr="00CE5DA9" w:rsidRDefault="00DE021B" w:rsidP="00DE021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BookAntiqua" w:hAnsiTheme="majorBidi" w:cstheme="majorBidi"/>
          <w:sz w:val="24"/>
          <w:szCs w:val="24"/>
          <w:lang w:bidi="he-IL"/>
        </w:rPr>
      </w:pP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Sformułowanie</w:t>
      </w:r>
    </w:p>
    <w:p w:rsidR="00DE021B" w:rsidRPr="00CE5DA9" w:rsidRDefault="00DE021B" w:rsidP="00DE021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BookAntiqua" w:hAnsiTheme="majorBidi" w:cstheme="majorBidi"/>
          <w:sz w:val="24"/>
          <w:szCs w:val="24"/>
          <w:lang w:bidi="he-IL"/>
        </w:rPr>
      </w:pP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„Boży duch świętości”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(hebr. </w:t>
      </w:r>
      <w:proofErr w:type="spellStart"/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rûa</w:t>
      </w:r>
      <w:r w:rsidRPr="00CE5DA9">
        <w:rPr>
          <w:rFonts w:asciiTheme="majorBidi" w:eastAsia="BookAntiqua" w:hAnsiTheme="majorBidi" w:cstheme="majorBidi"/>
          <w:i/>
          <w:iCs/>
          <w:sz w:val="24"/>
          <w:szCs w:val="24"/>
          <w:lang w:bidi="he-IL"/>
        </w:rPr>
        <w:t>ḥ</w:t>
      </w:r>
      <w:proofErr w:type="spellEnd"/>
      <w:r w:rsidRPr="00CE5DA9">
        <w:rPr>
          <w:rFonts w:asciiTheme="majorBidi" w:eastAsia="BookAntiqua" w:hAnsiTheme="majorBidi" w:cstheme="majorBidi"/>
          <w:i/>
          <w:iCs/>
          <w:sz w:val="24"/>
          <w:szCs w:val="24"/>
          <w:lang w:bidi="he-IL"/>
        </w:rPr>
        <w:t xml:space="preserve"> </w:t>
      </w:r>
      <w:proofErr w:type="spellStart"/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qodšekā</w:t>
      </w:r>
      <w:proofErr w:type="spellEnd"/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– dosłownie: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„duch świętości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Twojej”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) posiada w przytoczonym fragmencie dwa synonimiczne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zwroty, które przybliżają jego rozumienie: pierwszy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z nich to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„duch mocy”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(hebr. </w:t>
      </w:r>
      <w:proofErr w:type="spellStart"/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rûa</w:t>
      </w:r>
      <w:r w:rsidRPr="00CE5DA9">
        <w:rPr>
          <w:rFonts w:asciiTheme="majorBidi" w:eastAsia="BookAntiqua" w:hAnsiTheme="majorBidi" w:cstheme="majorBidi"/>
          <w:i/>
          <w:iCs/>
          <w:sz w:val="24"/>
          <w:szCs w:val="24"/>
          <w:lang w:bidi="he-IL"/>
        </w:rPr>
        <w:t>ḥ</w:t>
      </w:r>
      <w:proofErr w:type="spellEnd"/>
      <w:r w:rsidRPr="00CE5DA9">
        <w:rPr>
          <w:rFonts w:asciiTheme="majorBidi" w:eastAsia="BookAntiqua" w:hAnsiTheme="majorBidi" w:cstheme="majorBidi"/>
          <w:i/>
          <w:iCs/>
          <w:sz w:val="24"/>
          <w:szCs w:val="24"/>
          <w:lang w:bidi="he-IL"/>
        </w:rPr>
        <w:t xml:space="preserve"> </w:t>
      </w:r>
      <w:proofErr w:type="spellStart"/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nākôn</w:t>
      </w:r>
      <w:proofErr w:type="spellEnd"/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), natomiast drugi mówi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o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„duchu gotowości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lastRenderedPageBreak/>
        <w:t xml:space="preserve">do pełnienia woli Bożej”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(hebr. </w:t>
      </w:r>
      <w:proofErr w:type="spellStart"/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rûa</w:t>
      </w:r>
      <w:r w:rsidRPr="00CE5DA9">
        <w:rPr>
          <w:rFonts w:asciiTheme="majorBidi" w:eastAsia="BookAntiqua" w:hAnsiTheme="majorBidi" w:cstheme="majorBidi"/>
          <w:i/>
          <w:iCs/>
          <w:sz w:val="24"/>
          <w:szCs w:val="24"/>
          <w:lang w:bidi="he-IL"/>
        </w:rPr>
        <w:t>ḥ</w:t>
      </w:r>
      <w:proofErr w:type="spellEnd"/>
      <w:r w:rsidRPr="00CE5DA9">
        <w:rPr>
          <w:rFonts w:asciiTheme="majorBidi" w:eastAsia="BookAntiqua" w:hAnsiTheme="majorBidi" w:cstheme="majorBidi"/>
          <w:i/>
          <w:iCs/>
          <w:sz w:val="24"/>
          <w:szCs w:val="24"/>
          <w:lang w:bidi="he-IL"/>
        </w:rPr>
        <w:t xml:space="preserve"> </w:t>
      </w:r>
      <w:proofErr w:type="spellStart"/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nedîbā</w:t>
      </w:r>
      <w:proofErr w:type="spellEnd"/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(h)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).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Psalmista pokazuje, że Bóg, będący źródłem wszelkiej świętości,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jako jedyny może uzdolnić człowieka do życia religijnego i moralnego,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a skruszonego grzesznika obdarzyć mocą uświęcającą.</w:t>
      </w:r>
    </w:p>
    <w:p w:rsidR="00DE021B" w:rsidRDefault="00DE021B" w:rsidP="00DE021B">
      <w:pPr>
        <w:autoSpaceDE w:val="0"/>
        <w:autoSpaceDN w:val="0"/>
        <w:adjustRightInd w:val="0"/>
        <w:spacing w:after="0" w:line="360" w:lineRule="auto"/>
        <w:rPr>
          <w:rFonts w:asciiTheme="majorBidi" w:eastAsia="BookAntiqua" w:hAnsiTheme="majorBidi" w:cstheme="majorBidi"/>
          <w:sz w:val="24"/>
          <w:szCs w:val="24"/>
          <w:lang w:bidi="he-IL"/>
        </w:rPr>
      </w:pP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We wnętrzu człowieka wołającego do Boga o ratunek jest zatem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obecna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„moc życiowa”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, która prowadzi go do świętości, a jest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nią sam „duch świętości”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. </w:t>
      </w:r>
    </w:p>
    <w:p w:rsidR="00DE021B" w:rsidRPr="00CE5DA9" w:rsidRDefault="00DE021B" w:rsidP="00DE021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BookAntiqua" w:hAnsiTheme="majorBidi" w:cstheme="majorBidi"/>
          <w:sz w:val="24"/>
          <w:szCs w:val="24"/>
          <w:lang w:bidi="he-IL"/>
        </w:rPr>
      </w:pP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W świetle przytoczonych tekstów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(Iz 63,10-11 oraz </w:t>
      </w:r>
      <w:proofErr w:type="spellStart"/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Ps</w:t>
      </w:r>
      <w:proofErr w:type="spellEnd"/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51,12-14) można powiedzieć, że sformułowanie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–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„Boży duch świętości”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– oznacza przede wszystkim samą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istotę Boga, którą jest świętość, a także Boży dar dla człowieka,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który uzdalnia go poprzez uczestnictwo w tej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„Bożej mocy”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do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wiernego trwania przy Bogu. Duch Boży jest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„mocą uświęcającą”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(</w:t>
      </w:r>
      <w:proofErr w:type="spellStart"/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Ps</w:t>
      </w:r>
      <w:proofErr w:type="spellEnd"/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51,13), która domaga się świętości człowieka, gdyż sam jest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święty (Iz 63,10). Dzięki mocy, jaką jest Duch Boży, człowiek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otrzymuje fundamenty pozwalające prowadzić mu życie etyczne,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moralne i religijne. To Duch Boży jest darem uzdalniającym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człowieka do życia w świętości. Uświęcające działanie Ducha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Bożego jest podstawową prawdą, jaką zawiera hebrajskie sformułowanie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przekładane jako: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„duch święty”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albo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„duch świętości”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.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Warto w tym miejscu nadmienić, że określenie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„duch święty”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pojawia się jeszcze w greckim tekście Księgi Mądrości, która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zawsze łączy je z Bożą mądrością (</w:t>
      </w:r>
      <w:proofErr w:type="spellStart"/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Mdr</w:t>
      </w:r>
      <w:proofErr w:type="spellEnd"/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1,5; 9,17).</w:t>
      </w:r>
    </w:p>
    <w:p w:rsidR="00DE021B" w:rsidRPr="00CE5DA9" w:rsidRDefault="00DE021B" w:rsidP="00DE021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BookAntiqua" w:hAnsiTheme="majorBidi" w:cstheme="majorBidi"/>
          <w:sz w:val="24"/>
          <w:szCs w:val="24"/>
          <w:lang w:bidi="he-IL"/>
        </w:rPr>
      </w:pP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Starotestamentowe teksty pokazują, że wymóg świętości był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przede wszystkim związany z kultycznym aspektem życia Izraela.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Teologowie judaizmu, wychodząc od pojęć absolutnej świętości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Boga oraz świętego miejsca Bożego przebywania wypracowali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naukę o kulcie (</w:t>
      </w:r>
      <w:proofErr w:type="spellStart"/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Kpł</w:t>
      </w:r>
      <w:proofErr w:type="spellEnd"/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1-17). Przedstawione wymagania dotyczące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czystości, którym muszą poddać się zarówno kapłani, jak i świecka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społeczność Izraela, miały prowadzić grzesznego człowieka do</w:t>
      </w:r>
    </w:p>
    <w:p w:rsidR="00DE021B" w:rsidRPr="00CE5DA9" w:rsidRDefault="00DE021B" w:rsidP="00DE021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BookAntiqua" w:hAnsiTheme="majorBidi" w:cstheme="majorBidi"/>
          <w:sz w:val="24"/>
          <w:szCs w:val="24"/>
          <w:lang w:bidi="he-IL"/>
        </w:rPr>
      </w:pP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spotkania z Bogiem. Obecność Boga wyrażoną w postaci obłoku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w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„świętym mieszkaniu”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, a więc w wybudowanym na pustyni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przybytku Bożym, jakim był Namiot Spotkania, poświadcza Księga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Wyjścia: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„Obłok okrył Namiot Spotkania, a chwała PANA napełniła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święte mieszkanie. Mojżesz nie mógł wejść do Namiotu Spotkania, gdyż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obłok spoczywał na nim, a chwała PANA wypełniła święte mieszkanie”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(</w:t>
      </w:r>
      <w:proofErr w:type="spellStart"/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Wj</w:t>
      </w:r>
      <w:proofErr w:type="spellEnd"/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40,34-35). W ten sposób autor natchniony pokazał, że Bóg, którego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istotą jest świętość, rzeczywiście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jest obecny w świecie Izraela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.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</w:p>
    <w:p w:rsidR="00DE021B" w:rsidRPr="00CE5DA9" w:rsidRDefault="00DE021B" w:rsidP="00DE021B">
      <w:pPr>
        <w:autoSpaceDE w:val="0"/>
        <w:autoSpaceDN w:val="0"/>
        <w:adjustRightInd w:val="0"/>
        <w:spacing w:after="0" w:line="360" w:lineRule="auto"/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</w:pPr>
      <w:r>
        <w:rPr>
          <w:rFonts w:asciiTheme="majorBidi" w:eastAsia="BookAntiqua" w:hAnsiTheme="majorBidi" w:cstheme="majorBidi"/>
          <w:sz w:val="24"/>
          <w:szCs w:val="24"/>
          <w:lang w:bidi="he-IL"/>
        </w:rPr>
        <w:t>W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opisie poświęcenia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świątyni jerozolimskiej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król Salomon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wyraża wątpliwości co do Bożego zamieszkania w materialnym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domu, wzniesionym przez człowieka: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„Czy jednak naprawdę Bóg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zamieszka na ziemi? Przecież niebo nieogarnione nie może Ciebie objąć,</w:t>
      </w:r>
    </w:p>
    <w:p w:rsidR="00DE021B" w:rsidRPr="00CE5DA9" w:rsidRDefault="00DE021B" w:rsidP="00DE021B">
      <w:pPr>
        <w:autoSpaceDE w:val="0"/>
        <w:autoSpaceDN w:val="0"/>
        <w:adjustRightInd w:val="0"/>
        <w:spacing w:after="0" w:line="360" w:lineRule="auto"/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</w:pP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a cóż dopiero ten dom, który zbudowałem”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(1 </w:t>
      </w:r>
      <w:proofErr w:type="spellStart"/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Krl</w:t>
      </w:r>
      <w:proofErr w:type="spellEnd"/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8,27). Odpowiedzi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na to pytanie dostarcza mowa diakona Szczepana, który postawiony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przed Wysoką Radą Żydów mówił: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„Nasi przodkowie mieli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na pustyni Namiot Przymierza. Ten bowiem, który rozmawiał z Mojżeszem,</w:t>
      </w:r>
    </w:p>
    <w:p w:rsidR="00DE021B" w:rsidRPr="00CE5DA9" w:rsidRDefault="00DE021B" w:rsidP="00DE021B">
      <w:pPr>
        <w:spacing w:line="360" w:lineRule="auto"/>
        <w:ind w:firstLine="360"/>
        <w:jc w:val="both"/>
        <w:rPr>
          <w:rFonts w:asciiTheme="majorBidi" w:eastAsia="BookAntiqua" w:hAnsiTheme="majorBidi" w:cstheme="majorBidi"/>
          <w:sz w:val="24"/>
          <w:szCs w:val="24"/>
          <w:lang w:bidi="he-IL"/>
        </w:rPr>
      </w:pP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lastRenderedPageBreak/>
        <w:t xml:space="preserve">kazał mu go uczynić według ukazanego mu wzoru. Nasi przodkowie przejęli go i pod wodzą </w:t>
      </w:r>
      <w:proofErr w:type="spellStart"/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Jozuego</w:t>
      </w:r>
      <w:proofErr w:type="spellEnd"/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wnieśli do ziemi, z której Bóg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przed nimi wypędził pogan. Tam namiot pozostał aż do czasów Dawida.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Jego Bóg obdarzył łaską, a on prosił, aby mógł zbudować świątynię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dla domu Jakuba. Jednak dopiero Salomon wybudował Mu dom. Ale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Bóg Najwyższy nie mieszka w budowlach wzniesionych przez człowieka,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jak mówi prorok: «Niebo jest moim tronem, a ziemia podnóżkiem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stóp moich. Jakiż dom możecie Mi zbudować – mówi Pan, i gdzie jest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miejsce, w którym miałbym odpocząć? Przecież to wszystko uczyniła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moja ręka»”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(</w:t>
      </w:r>
      <w:proofErr w:type="spellStart"/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Dz</w:t>
      </w:r>
      <w:proofErr w:type="spellEnd"/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7,44-50). Mocno brzmią słowa Szczepana, który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odwołując się do proroctwa Natana (2 Sm 7) oraz Izajaszowego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proroctwa (Iz 66,1) stwierdził, że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„Bóg Najwyższy nie mieszka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w budowlach wzniesionych przez człowieka”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(</w:t>
      </w:r>
      <w:proofErr w:type="spellStart"/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Dz</w:t>
      </w:r>
      <w:proofErr w:type="spellEnd"/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7,48).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</w:p>
    <w:p w:rsidR="00DE021B" w:rsidRPr="00CE5DA9" w:rsidRDefault="00DE021B" w:rsidP="00C14D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BookAntiqua" w:hAnsiTheme="majorBidi" w:cstheme="majorBidi"/>
          <w:sz w:val="24"/>
          <w:szCs w:val="24"/>
          <w:lang w:bidi="he-IL"/>
        </w:rPr>
      </w:pP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Kiedy Jezus zapowiada zburzenie świątyni, którą wzniesie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w ciągu trzech dni na nowo (J 2,19), mówi, jak wyjaśnia ewangelista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Jan,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„o świątyni swego ciała”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(J 2,21). Stąd też można powiedzieć,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że nie materialna świątynia, święte miejsce obecności Bożej, ale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Ciało zmartwychwstałego Syna Bożego jest takim „miejscem”,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gdzie człowiek znajduje Bożą obecność i Boże zbawienie. To, co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wyraził odnośnie Bożego zamieszkania w budowlach wzniesionych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przez człowieka diakon Szczepan w Dziejach Apostolskich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uzasadnia sam Jezus w rozmowie z Samarytanką, która na pytanie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o właściwe miejsce dla sprawowania kultu (J 4,20) słyszy: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„Bóg jest duchem, stąd też ci, którzy Go wielbią, winni to czynić w Duchu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i w prawdzie”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(J 4,24). Uświęcającemu działaniu Ducha Świętego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nie podlega zatem w pełni materialny dom, ale ten duchowy,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gdyż tylko on może stać się prawdziwym mieszkaniem Boga, co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okonuje</w:t>
      </w:r>
      <w:proofErr w:type="spellEnd"/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się dzięki aktywności Ducha Bożego. Rzeczywisty duchowy</w:t>
      </w:r>
      <w:r w:rsidR="00C14D74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dom Boga, zgodnie z nauką zawartą w Pierwszym Liście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św. Piotra, jest zbudowany z „żywych kamieni”, którymi są ludzie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uświęceni wewnętrznie przez Ducha Bożego (1 P 2,4-10).</w:t>
      </w:r>
    </w:p>
    <w:p w:rsidR="00DE021B" w:rsidRPr="00CE5DA9" w:rsidRDefault="00DE021B" w:rsidP="00C14D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BookAntiqua" w:hAnsiTheme="majorBidi" w:cstheme="majorBidi"/>
          <w:sz w:val="24"/>
          <w:szCs w:val="24"/>
          <w:lang w:bidi="he-IL"/>
        </w:rPr>
      </w:pP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Moralna przemiana człowieka urzeczywistnia się dzięki aktywności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Ducha Bożego, który dokonuje obmycia ludzkiego wnętrza.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Stąd też w Księdze Ezechiela Bóg zapowiada duchową przemianę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swego ludu: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„Uświęcę moje wielkie imię znieważone i zbezczeszczone</w:t>
      </w:r>
      <w:r w:rsidR="00C14D74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przez was wśród narodów […]. Pokropię was czystą wodą, aby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was oczyścić. Oczyszczę was ze wszystkich waszych nieczystości i ze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wszystkich waszych bożków. Dam wam nowe serce i nowego ducha ześlę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do waszego wnętrza. Wyjmę z waszej piersi serce kamienne, a dam</w:t>
      </w:r>
      <w:r w:rsidR="00C14D74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wam serce z ciała. Poślę do waszego wnętrza mojego Ducha i sprawię, że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będziecie postępowali według moich nakazów i zachowywali moje prawo.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Będziecie go przestrzegali”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(</w:t>
      </w:r>
      <w:proofErr w:type="spellStart"/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Ez</w:t>
      </w:r>
      <w:proofErr w:type="spellEnd"/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36,23.25-27)17. Przytoczona zapowiedź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wewnętrznej przemiany wspólnoty ludu Bożego, która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dokona się dzięki darowi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„nowego Ducha”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(hebr. </w:t>
      </w:r>
      <w:proofErr w:type="spellStart"/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rûa</w:t>
      </w:r>
      <w:r w:rsidRPr="00CE5DA9">
        <w:rPr>
          <w:rFonts w:asciiTheme="majorBidi" w:eastAsia="BookAntiqua" w:hAnsiTheme="majorBidi" w:cstheme="majorBidi"/>
          <w:i/>
          <w:iCs/>
          <w:sz w:val="24"/>
          <w:szCs w:val="24"/>
          <w:lang w:bidi="he-IL"/>
        </w:rPr>
        <w:t>ḥ</w:t>
      </w:r>
      <w:proofErr w:type="spellEnd"/>
      <w:r w:rsidRPr="00CE5DA9">
        <w:rPr>
          <w:rFonts w:asciiTheme="majorBidi" w:eastAsia="BookAntiqua" w:hAnsiTheme="majorBidi" w:cstheme="majorBidi"/>
          <w:i/>
          <w:iCs/>
          <w:sz w:val="24"/>
          <w:szCs w:val="24"/>
          <w:lang w:bidi="he-IL"/>
        </w:rPr>
        <w:t xml:space="preserve"> </w:t>
      </w:r>
      <w:proofErr w:type="spellStart"/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h</w:t>
      </w:r>
      <w:r w:rsidRPr="00CE5DA9">
        <w:rPr>
          <w:rFonts w:asciiTheme="majorBidi" w:eastAsia="BookAntiqua" w:hAnsiTheme="majorBidi" w:cstheme="majorBidi"/>
          <w:i/>
          <w:iCs/>
          <w:sz w:val="24"/>
          <w:szCs w:val="24"/>
          <w:lang w:bidi="he-IL"/>
        </w:rPr>
        <w:t>ǎ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dāšā</w:t>
      </w:r>
      <w:proofErr w:type="spellEnd"/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(h)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)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obejmie swoim działaniem obszar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lastRenderedPageBreak/>
        <w:t>ludzkiego myślenia, mówienia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i postępowania. W człowieku obdarowanym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„nowym sercem”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i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„nowym Duchem”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dokonuje się intelektualno-moralne odrodzenie,</w:t>
      </w:r>
      <w:r w:rsidR="00C14D74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które owocuje prawdziwą świętością w ludzkim życiu, a więc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szczerym, bliższym niż dotychczas, przylgnięciem do Boga. Ten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„nowy Duch”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(</w:t>
      </w:r>
      <w:proofErr w:type="spellStart"/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Ez</w:t>
      </w:r>
      <w:proofErr w:type="spellEnd"/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36,26) w przywołanym fragmencie Księgi Ezechiela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jest określony przez proroka mówiącego w imieniu Boga</w:t>
      </w:r>
      <w:r w:rsidR="00C14D74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jako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„mój Duch”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(hebr. </w:t>
      </w:r>
      <w:proofErr w:type="spellStart"/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rûḥî</w:t>
      </w:r>
      <w:proofErr w:type="spellEnd"/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– </w:t>
      </w:r>
      <w:proofErr w:type="spellStart"/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Ez</w:t>
      </w:r>
      <w:proofErr w:type="spellEnd"/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36,27), czyli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„Duch Boży”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. Działanie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Ducha Bożego tak dogłębnie przemieni wnętrze człowieka,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że jego serce nauczy się uległości wobec Boga, co znajdzie wyraz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w świadomym podążaniu drogą Bożych przykazań.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</w:p>
    <w:p w:rsidR="00DE021B" w:rsidRPr="00CE5DA9" w:rsidRDefault="00DE021B" w:rsidP="00DE021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BookAntiqua" w:hAnsiTheme="majorBidi" w:cstheme="majorBidi"/>
          <w:sz w:val="24"/>
          <w:szCs w:val="24"/>
          <w:lang w:bidi="he-IL"/>
        </w:rPr>
      </w:pP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Cytowany już fragment 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>Iz 63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mówi o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„duchu świętości”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albo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„duchu świętym”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, którego za-</w:t>
      </w:r>
    </w:p>
    <w:p w:rsidR="00DE021B" w:rsidRPr="00CE5DA9" w:rsidRDefault="00DE021B" w:rsidP="00C14D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BookAntiqua" w:hAnsiTheme="majorBidi" w:cstheme="majorBidi"/>
          <w:sz w:val="24"/>
          <w:szCs w:val="24"/>
          <w:lang w:bidi="he-IL"/>
        </w:rPr>
      </w:pPr>
      <w:proofErr w:type="spellStart"/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smucali</w:t>
      </w:r>
      <w:proofErr w:type="spellEnd"/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Izraelici buntujący się przeciw Bogu (Iz 63,10). Natchniony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autor skontrastował z dobrodziejstwami ojcowskiej miłości Boga,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objawiającą się w historii Izraela, niewierną i buntowniczą postawę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wybranego przez siebie narodu. Wszelki sprzeciw wobec Bożej dobroci,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jak już zostało to wcześniej powiedziane, rani świętość Boga,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a więc samą Jego istotę19. Grzeszna postawa Izraelitów nieustannie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sprzeniewierzających się Bożej woli głęboko zasmuca Ducha Bożego,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który jest święty, natomiast grzech uderza w tę Bożą świętość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Ducha. To właśnie tego świętego ducha Bóg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„tchnął we wnętrze”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Mojżesza, by przeprowadzić za jego pośrednictwem swój lud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przez morze i pustynię, ukazując w ten sposób moc swej miłości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(Iz 63,11). Również cały naród wybrany został obdarowany tym</w:t>
      </w:r>
      <w:r w:rsidR="00C14D74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Bożym Duchem, by przewodził mu w drodze do ziemi obiecanej: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„Duch PANA kierował ich na spoczynek jak trzodę, która schodzi w dolinę.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Tak wiodłeś swój lud, aby wsławić swoje imię!”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(Iz 63,14). Pomimo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jednak osobistego angażowania się Boga w dzieje swojego ludu,</w:t>
      </w:r>
      <w:r w:rsidR="00C14D74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Boża miłość została odrzucona, a Duch Boży zasmucony. Apostoł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Paweł w Liście do Efezjan zachęca człowieka wierzącego do zdecydowanego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przeciwstawiania się grzechowi, ponieważ wtedy jest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on prawdziwym naśladowcą Boga. Dzięki otwarciu się na świętość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Boga wierzący otrzymuje siłę i motywację do walki z wszelkimi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przejawami zła w swoim życiu. Ponieważ w życiu człowieka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możliwa jest sytuacja odwrotna, czyli uległość wobec zła, dlatego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też apostoł woła, by nie zasmucać taką postawą Bożego Ducha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Świętego, który troszczy się o zbawienie wierzącego: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„Nie zasmucajcie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Bożego Ducha Świętego, w którym zostaliście opieczętowani na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dzień zbawienia” 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>(Ef 4,30)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.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Z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wrot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„duch święty”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albo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„duch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świętości”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oznacza, że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„duch”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jest święty, ponieważ całą swą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istotą należy do sfery istnienia Boga. Uzasadnieniem świętości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„ducha”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jest więc sam Bóg, który jest święty, właśnie dlatego,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że jest Bogiem. Świętość jest istotą Boga. Jednakże powiązanie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rzeczywistości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„ducha świętego”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ze świętością ludzkiego życia,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będącego przecież owocem uświęcającego działania Ducha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Bożego dokonywało się powoli w świadomości ludu Bożego.</w:t>
      </w:r>
    </w:p>
    <w:p w:rsidR="00DE021B" w:rsidRPr="00CE5DA9" w:rsidRDefault="00DE021B" w:rsidP="00DE021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BookAntiqua" w:hAnsiTheme="majorBidi" w:cstheme="majorBidi"/>
          <w:sz w:val="24"/>
          <w:szCs w:val="24"/>
          <w:lang w:bidi="he-IL"/>
        </w:rPr>
      </w:pP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lastRenderedPageBreak/>
        <w:t>Idea świętości, którą można osiągnąć na skutek skrupulatnego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przestrzegania przepisów prawa, została stopniowo porzucona.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W tak rozumianej świętości, w pewnym sensie zewnętrznej poprawności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czy doskonałości, działanie Ducha Bożego wiązano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przede wszystkim z realizacją zbawczego planu Boga. Jednakże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sformułowanie </w:t>
      </w:r>
      <w:r w:rsidRPr="00CE5DA9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„zasmucać ducha świętego”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wskazuje na odejście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od zewnętrznej koncepcji świętości w kierunku świętości wewnętrznej,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która jest możliwa dzięki obecności i uświęcającemu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działaniu Ducha Bożego, jakie dokonuje się w ludzkim wnętrzu.</w:t>
      </w:r>
    </w:p>
    <w:p w:rsidR="00DE021B" w:rsidRPr="00CE5DA9" w:rsidRDefault="00DE021B" w:rsidP="00C14D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BookAntiqua" w:hAnsiTheme="majorBidi" w:cstheme="majorBidi"/>
          <w:sz w:val="24"/>
          <w:szCs w:val="24"/>
          <w:lang w:bidi="he-IL"/>
        </w:rPr>
      </w:pP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Stopniowe pojawianie się w judaistycznej literaturze imienia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Ducha Bożego wyrażonego w zwrocie „duch święty” było wyrazem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wiary w jego uświęcające działanie. W jednym z dziękczynnych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hymnów, pochodzącym z pierwszej groty w </w:t>
      </w:r>
      <w:proofErr w:type="spellStart"/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Qumran</w:t>
      </w:r>
      <w:proofErr w:type="spellEnd"/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,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autor przyznając, że jest „duchem cielesnym” (1QH 17,25) wyznaje: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„Dziękuję Ci, Panie, że wylałeś Twego świętego ducha na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Twego sługę” (1QH 17,26). Wyrażona tutaj wdzięczność Bogu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dotyczy daru „świętego ducha”, który działa w życiu wiernego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jako zbawcza moc, wspierająca go w walce z grzechem. Zwrot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mówiący o „wylaniu ducha świętego” precyzuje inny fragment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qumrańskiego</w:t>
      </w:r>
      <w:proofErr w:type="spellEnd"/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hymnu, w którym autor uznaje przed Bogiem: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„Wylałeś Twego ducha świętego na przebłaganie za winę” (1QH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fragment 2,13). Inny znowu hymniczny tekst w sposób wyraźny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mówi o oczyszczeniu, które dokonuje się dzięki aktywności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„ducha świętego” w ludzkim wnętrzu: „Wiem, że nikt nie jest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sprawiedliwy przed Tobą, przeto rozchmurzyć pragnę Twoje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oblicze przez ducha, którego złożyłeś we mnie, aby dopełnić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Twych </w:t>
      </w:r>
      <w:proofErr w:type="spellStart"/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zmiłowań</w:t>
      </w:r>
      <w:proofErr w:type="spellEnd"/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wobec Twego sługi na zawsze, oczyszczając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mnie przez Twego ducha świętości” (1QH 16,11-12)24. Przytoczone</w:t>
      </w:r>
      <w:r w:rsidR="00C14D74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fragmenty potwierdzają, że na pewnym etapie duchowej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ewolucji wierni wyznawcy jedynego Boga Izraela nie myśleli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tylko o wyzwoleniu z ucisku doznawanego od różnych prześladowców,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jak to miało miejsce w czasach biblijnych sędziów,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ale przede wszystkim pragnęli świętości wewnętrznej, by móc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służyć Bogu w pobożności i sprawiedliwości, a więc z czystym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sercem, co mogło urzeczywistnić się jedynie dzięki uświęcającemu</w:t>
      </w:r>
      <w:r w:rsidR="00C14D74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działaniu Ducha Bożego. Wypełnieniem tych oczekiwań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jest poczęcie Syna Bożego za sprawą Ducha Świętego (</w:t>
      </w:r>
      <w:proofErr w:type="spellStart"/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Łk</w:t>
      </w:r>
      <w:proofErr w:type="spellEnd"/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1,35),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które inicjuje decydujący etap uświęcającego działania Ducha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CE5DA9">
        <w:rPr>
          <w:rFonts w:asciiTheme="majorBidi" w:eastAsia="BookAntiqua" w:hAnsiTheme="majorBidi" w:cstheme="majorBidi"/>
          <w:sz w:val="24"/>
          <w:szCs w:val="24"/>
          <w:lang w:bidi="he-IL"/>
        </w:rPr>
        <w:t>Bożego, obejmujący wszystkich ludzi.</w:t>
      </w:r>
    </w:p>
    <w:p w:rsidR="00DE021B" w:rsidRPr="00CE5DA9" w:rsidRDefault="00DE021B" w:rsidP="00DE021B">
      <w:pPr>
        <w:spacing w:line="360" w:lineRule="auto"/>
        <w:ind w:firstLine="360"/>
        <w:jc w:val="both"/>
        <w:rPr>
          <w:rFonts w:asciiTheme="majorBidi" w:hAnsiTheme="majorBidi" w:cstheme="majorBidi"/>
          <w:sz w:val="24"/>
          <w:szCs w:val="24"/>
          <w:lang w:eastAsia="pl-PL" w:bidi="he-IL"/>
        </w:rPr>
      </w:pPr>
    </w:p>
    <w:p w:rsidR="00DE021B" w:rsidRPr="00C14D74" w:rsidRDefault="00DE021B" w:rsidP="00C14D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14D74">
        <w:rPr>
          <w:rFonts w:asciiTheme="majorBidi" w:hAnsiTheme="majorBidi" w:cstheme="majorBidi"/>
          <w:b/>
          <w:bCs/>
          <w:sz w:val="24"/>
          <w:szCs w:val="24"/>
        </w:rPr>
        <w:t>Działanie Ducha Bożego w</w:t>
      </w:r>
      <w:r w:rsidR="00C14D74">
        <w:rPr>
          <w:rFonts w:asciiTheme="majorBidi" w:hAnsiTheme="majorBidi" w:cstheme="majorBidi"/>
          <w:b/>
          <w:bCs/>
          <w:sz w:val="24"/>
          <w:szCs w:val="24"/>
        </w:rPr>
        <w:t xml:space="preserve"> ujęciu</w:t>
      </w:r>
      <w:r w:rsidRPr="00C14D74">
        <w:rPr>
          <w:rFonts w:asciiTheme="majorBidi" w:hAnsiTheme="majorBidi" w:cstheme="majorBidi"/>
          <w:b/>
          <w:bCs/>
          <w:sz w:val="24"/>
          <w:szCs w:val="24"/>
        </w:rPr>
        <w:t xml:space="preserve"> tradycji </w:t>
      </w:r>
      <w:proofErr w:type="spellStart"/>
      <w:r w:rsidRPr="00C14D74">
        <w:rPr>
          <w:rFonts w:asciiTheme="majorBidi" w:hAnsiTheme="majorBidi" w:cstheme="majorBidi"/>
          <w:b/>
          <w:bCs/>
          <w:sz w:val="24"/>
          <w:szCs w:val="24"/>
        </w:rPr>
        <w:t>mądrościowej</w:t>
      </w:r>
      <w:proofErr w:type="spellEnd"/>
    </w:p>
    <w:p w:rsidR="00DE021B" w:rsidRPr="00173A78" w:rsidRDefault="00DE021B" w:rsidP="00C14D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BookAntiqua" w:hAnsiTheme="majorBidi" w:cstheme="majorBidi"/>
          <w:sz w:val="24"/>
          <w:szCs w:val="24"/>
          <w:lang w:bidi="he-IL"/>
        </w:rPr>
      </w:pP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W Księdze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Hioba można przeczytać o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„natchnionej mądrości”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, będącej owocem</w:t>
      </w:r>
      <w:r w:rsidR="00C14D74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działania Ducha Bożego, która jest dostępna dla człowieka.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Młody mędrzec </w:t>
      </w:r>
      <w:proofErr w:type="spellStart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Elihu</w:t>
      </w:r>
      <w:proofErr w:type="spellEnd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poirytowany wypowiedziami zarówno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Hioba, jak i nieudolną argumentacją trzech jego przyjaciół na temat</w:t>
      </w:r>
    </w:p>
    <w:p w:rsidR="00DE021B" w:rsidRPr="00173A78" w:rsidRDefault="00DE021B" w:rsidP="00DE021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</w:pP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lastRenderedPageBreak/>
        <w:t>przyczyny Hiobowych cierpień, odczuwa potrzebę zajęcia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własnego stanowiska: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„Odezwał się </w:t>
      </w:r>
      <w:proofErr w:type="spellStart"/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Elihu</w:t>
      </w:r>
      <w:proofErr w:type="spellEnd"/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, syn </w:t>
      </w:r>
      <w:proofErr w:type="spellStart"/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Barakela</w:t>
      </w:r>
      <w:proofErr w:type="spellEnd"/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, </w:t>
      </w:r>
      <w:proofErr w:type="spellStart"/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Buzyty</w:t>
      </w:r>
      <w:proofErr w:type="spellEnd"/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,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i powiedział: «Wiekiem jestem jeszcze młody, wy już jesteście starcami,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dlatego byłem onieśmielony i bałem się ukazać swoją wiedzę. Mówiłem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sobie: ‘Niech przemówią ci w podeszłym wieku i niech starsi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ukażą mądrość’. Ale duch jest w człowieku, i tchnienie Wszechmocnego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czyni go pojętnym. Nie tylko wielcy posiadają mądrość i nie sami</w:t>
      </w:r>
    </w:p>
    <w:p w:rsidR="00DE021B" w:rsidRPr="00173A78" w:rsidRDefault="00DE021B" w:rsidP="00DE021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BookAntiqua" w:hAnsiTheme="majorBidi" w:cstheme="majorBidi"/>
          <w:sz w:val="24"/>
          <w:szCs w:val="24"/>
          <w:lang w:bidi="he-IL"/>
        </w:rPr>
      </w:pP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starcy rozumieją, co jest prawe. Dlatego odważam się mówić, posłuchajcie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mnie, ja także dam wam poznać swoją wiedzę”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(Hi 32,6-9).</w:t>
      </w:r>
    </w:p>
    <w:p w:rsidR="00DE021B" w:rsidRPr="00173A78" w:rsidRDefault="00DE021B" w:rsidP="00C14D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BookAntiqua" w:hAnsiTheme="majorBidi" w:cstheme="majorBidi"/>
          <w:sz w:val="24"/>
          <w:szCs w:val="24"/>
          <w:lang w:bidi="he-IL"/>
        </w:rPr>
      </w:pP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Młody mędrzec </w:t>
      </w:r>
      <w:proofErr w:type="spellStart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Elihu</w:t>
      </w:r>
      <w:proofErr w:type="spellEnd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, wbrew tradycyjnej opinii (</w:t>
      </w:r>
      <w:proofErr w:type="spellStart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Syr</w:t>
      </w:r>
      <w:proofErr w:type="spellEnd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25,4-6),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dochodzi do przekonania, że mądrość niekoniecznie musi być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owocem dojrzałego wieku i doświadczenia, lecz przede wszystkim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widzi ją jako wynik aktywności Ducha Bożego działającego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w człowieku, samego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„tchnienia”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Boga, którym istota ludzka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została obdarowana. </w:t>
      </w:r>
      <w:proofErr w:type="spellStart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Elihu</w:t>
      </w:r>
      <w:proofErr w:type="spellEnd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przypisując sobie posiadanie Bożego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„ducha”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, daje sobie prawo do przemawiania w obecności starszych</w:t>
      </w:r>
      <w:r w:rsidR="00C14D74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(Hi 32,8)2. Ponieważ ukazana w Księdze Hioba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„mądrość”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pochodzi od Boga, stąd też nie można jej utożsamiać z przymiotem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człowieka czy też przejawem ludzkiej inteligencji, które też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zresztą są Bożymi darami. Ten sam Duch Boży, jakim Bóg obdarzył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człowieka, by stał się istotą żyjącą (Rdz 2,7), inspiruje również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mądrość. </w:t>
      </w:r>
      <w:proofErr w:type="spellStart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Elihu</w:t>
      </w:r>
      <w:proofErr w:type="spellEnd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nie mogąc opanować rozpierającej go mocy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słowa woła: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„Bo jestem przepełniony słowami, przynagla mnie duch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w moim wnętrzu”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(Hi 32,18). Młody mędrzec </w:t>
      </w:r>
      <w:proofErr w:type="spellStart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Elihu</w:t>
      </w:r>
      <w:proofErr w:type="spellEnd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stwierdza, że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„duch”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przynagla go do wyrażenia swych myśli, w których przekazuje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Hiobowi orędzie nadziei, by pomóc mu na nowo wrócić</w:t>
      </w:r>
      <w:r w:rsidR="00C14D74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do życia z Bogiem. Tak więc Duch Boży, który jest w człowieku,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może ubogacić go zarówno niezwykłą mądrością, jak i wyjątkowymi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zdolnościami (</w:t>
      </w:r>
      <w:proofErr w:type="spellStart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Wj</w:t>
      </w:r>
      <w:proofErr w:type="spellEnd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31,2-5; 35,30-36).</w:t>
      </w:r>
    </w:p>
    <w:p w:rsidR="00DE021B" w:rsidRPr="00173A78" w:rsidRDefault="00DE021B" w:rsidP="00DE02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eastAsia="BookAntiqua" w:hAnsiTheme="majorBidi" w:cstheme="majorBidi"/>
          <w:sz w:val="24"/>
          <w:szCs w:val="24"/>
          <w:lang w:bidi="he-IL"/>
        </w:rPr>
      </w:pP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W Księdze </w:t>
      </w:r>
      <w:proofErr w:type="spellStart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Syracha</w:t>
      </w:r>
      <w:proofErr w:type="spellEnd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została przedstawiona zwięzła synteza różnych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aspektów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„mądrości”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, którą rozpoczyna stwierdzenie dotyczące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jej pochodzenia: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„Wszelka mądrość pochodzi od Pana i pozostaje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z Nim na wieki”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(</w:t>
      </w:r>
      <w:proofErr w:type="spellStart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Syr</w:t>
      </w:r>
      <w:proofErr w:type="spellEnd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1,1). Natchniony autor mówi o „mądrości”</w:t>
      </w:r>
    </w:p>
    <w:p w:rsidR="00DE021B" w:rsidRPr="00173A78" w:rsidRDefault="00DE021B" w:rsidP="00DE021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BookAntiqua" w:hAnsiTheme="majorBidi" w:cstheme="majorBidi"/>
          <w:sz w:val="24"/>
          <w:szCs w:val="24"/>
          <w:lang w:bidi="he-IL"/>
        </w:rPr>
      </w:pP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jako przymiocie właściwym jedynie Bogu: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„Jeden tylko jest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mądry, budzący trwogę, Ten, który siedzi na swoim tronie”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(</w:t>
      </w:r>
      <w:proofErr w:type="spellStart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Syr</w:t>
      </w:r>
      <w:proofErr w:type="spellEnd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1,8).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Widzi on w niej również zasadę ładu obecnego we wszechświecie,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będącą jednak rzeczywistością niedostępną dla człowieka: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„Piasek mórz, krople deszczu i dni wieczności – kto może je policzyć?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Wysokość nieba, rozległość ziemi, otchłań i mądrość – kto może zbadać?”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(</w:t>
      </w:r>
      <w:proofErr w:type="spellStart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Syr</w:t>
      </w:r>
      <w:proofErr w:type="spellEnd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1,2-3). Natchniony autor ukazuje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„mądrość”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także</w:t>
      </w:r>
    </w:p>
    <w:p w:rsidR="00DE021B" w:rsidRPr="00173A78" w:rsidRDefault="00DE021B" w:rsidP="00C14D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BookAntiqua" w:hAnsiTheme="majorBidi" w:cstheme="majorBidi"/>
          <w:sz w:val="24"/>
          <w:szCs w:val="24"/>
          <w:lang w:bidi="he-IL"/>
        </w:rPr>
      </w:pP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w perspektywie daru Boga dla tych, którzy Go kochają: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„Pan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sam ją [mądrość] stworzył, ujrzał i policzył, i wylał ją na wszystkie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swoje dzieła, na każde stworzenie, według swej hojności, rozdzielił ją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obficie tym, którzy Go miłują”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(</w:t>
      </w:r>
      <w:proofErr w:type="spellStart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Syr</w:t>
      </w:r>
      <w:proofErr w:type="spellEnd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1,9-10). Rozumienie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„mądrości”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jako daru Boga wlanego w ludzkie wnętrze wpisuje się w proces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coraz pełniejszej identyfikacji pojęcia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„mądrości”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z pojęciem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„ducha”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. Wypowiedzi </w:t>
      </w:r>
      <w:proofErr w:type="spellStart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Syracha</w:t>
      </w:r>
      <w:proofErr w:type="spellEnd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o przekazywaniu „mądrości”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lastRenderedPageBreak/>
        <w:t>następnym pokoleniom (</w:t>
      </w:r>
      <w:proofErr w:type="spellStart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Syr</w:t>
      </w:r>
      <w:proofErr w:type="spellEnd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24,33) towarzyszy świadomość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otrzymania Ducha Bożego: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„Jeżeli Pan Najwyższy zechce, napełni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go duchem roztropności, on zaś wypowie słowa mądrości, w modlitwie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dziękując Panu”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(</w:t>
      </w:r>
      <w:proofErr w:type="spellStart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Syr</w:t>
      </w:r>
      <w:proofErr w:type="spellEnd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39,6). W centralnej części Księgi </w:t>
      </w:r>
      <w:proofErr w:type="spellStart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Syracha</w:t>
      </w:r>
      <w:proofErr w:type="spellEnd"/>
      <w:r w:rsidR="00C14D74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znajduje się pochwalna wypowiedź uosobionej Mądrości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Bożej, której przesłanie koncentruje się na zamieszkaniu Boga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pośród swojego ludu (</w:t>
      </w:r>
      <w:proofErr w:type="spellStart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Syr</w:t>
      </w:r>
      <w:proofErr w:type="spellEnd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24,1-23). Można zatem powiedzieć,</w:t>
      </w:r>
      <w:r w:rsidR="00C14D74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że zarówno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„mądrość”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, jak i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„duch”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to rzeczywistości mówiące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o obecności Boga wśród ludzi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.</w:t>
      </w:r>
    </w:p>
    <w:p w:rsidR="00DE021B" w:rsidRPr="00173A78" w:rsidRDefault="00DE021B" w:rsidP="00C14D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eastAsia="BookAntiqua" w:hAnsiTheme="majorBidi" w:cstheme="majorBidi"/>
          <w:sz w:val="24"/>
          <w:szCs w:val="24"/>
          <w:lang w:bidi="he-IL"/>
        </w:rPr>
      </w:pP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W Księdze Mądrości, której powstanie miało miejsce na krótko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przed początkami Kościoła oraz formowaniem się pism Nowego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Testamentu, rozumienie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„ducha”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i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„mądrości”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doprowadziło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do utożsamienia tych dwóch rzeczywistości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>.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Księg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>a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Mądrości, która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stała się miejscem spotkania myśli hebrajskiej z hellenistyczną,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nadaje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pojęciom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„ducha”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(gr. </w:t>
      </w:r>
      <w:proofErr w:type="spellStart"/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pneūma</w:t>
      </w:r>
      <w:proofErr w:type="spellEnd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) oraz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„mądrości”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(gr. </w:t>
      </w:r>
      <w:proofErr w:type="spellStart"/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sofía</w:t>
      </w:r>
      <w:proofErr w:type="spellEnd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)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charakter fundamentalny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. Dokonujący się w ciągu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wieków proces utożsamiania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„mądrości”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z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„duchem”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w Księdze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Mądrości otrzymał postać wewnętrznej zasady kształtującej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życie fizyczne oraz moralne. Ścisłe relacje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„mądrości”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i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„ducha”</w:t>
      </w:r>
      <w:r w:rsidR="00C14D74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można zaobserwować już w samym zamiennym posługiwaniu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się tymi pojęciami w tekstach Księgi Mądrości. W modlitwie Salomona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o dar mądrości rzeczywistościom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„mądrości”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i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„ducha”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zostaje nadane takie samo znaczenie: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„Kto rozezna Twoją wolę, jeśli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nie obdarzysz go mądrością? Jeśli nie ześlesz z wysoka Twego świętego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ducha?”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(</w:t>
      </w:r>
      <w:proofErr w:type="spellStart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Mdr</w:t>
      </w:r>
      <w:proofErr w:type="spellEnd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9,17). W przytoczonym fragmencie natchniony autor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utożsamia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„mądrość”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ze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„świętym duchem”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, wskazując w ten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sposób na konieczność Bożej pomocy, umożliwiającej człowiekowi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rozpoznanie woli Boga. Chrześcijańska tradycja podążając za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tą starotestamentową intuicją przypisywała cechy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„mądrości”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pochodzącej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od Boga osobie Ducha Świętego. Proces utożsamienia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„mądrości”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z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„duchem”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jest widoczny w paralelizmie aktywności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tych dwóch rzeczywistości zarówno na płaszczyźnie kosmicznej,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jak i antropologicznej.</w:t>
      </w:r>
    </w:p>
    <w:p w:rsidR="00DE021B" w:rsidRPr="00173A78" w:rsidRDefault="00DE021B" w:rsidP="00DE02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</w:pP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Natchniony autor mówi, że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„Duch Pański”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(gr. </w:t>
      </w:r>
      <w:proofErr w:type="spellStart"/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pneūma</w:t>
      </w:r>
      <w:proofErr w:type="spellEnd"/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proofErr w:type="spellStart"/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kyríou</w:t>
      </w:r>
      <w:proofErr w:type="spellEnd"/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– dosłownie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„Duch Pana”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) wypełnia makrokosmos, czyli daje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zawartość wszechświatowi: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„Duch Pański wypełnia wszechświat,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a Ten, który podtrzymuje wszystko, ma znajomość mowy”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(</w:t>
      </w:r>
      <w:proofErr w:type="spellStart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Mdr</w:t>
      </w:r>
      <w:proofErr w:type="spellEnd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1,7).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„Mądrość”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natomiast ukazuje jako rzeczywistość, której wpływ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rozciąga się wszędzie, która sprawuje w sposób nadzwyczajny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rządy w całym kosmosie: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„Jej [mądrości] moc sięga krańców świata</w:t>
      </w:r>
    </w:p>
    <w:p w:rsidR="00DE021B" w:rsidRPr="00173A78" w:rsidRDefault="00DE021B" w:rsidP="00C14D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BookAntiqua" w:hAnsiTheme="majorBidi" w:cstheme="majorBidi"/>
          <w:sz w:val="24"/>
          <w:szCs w:val="24"/>
          <w:lang w:bidi="he-IL"/>
        </w:rPr>
      </w:pP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i wszystkim zarządza wspaniale”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(</w:t>
      </w:r>
      <w:proofErr w:type="spellStart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Mdr</w:t>
      </w:r>
      <w:proofErr w:type="spellEnd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8,1). Kosmiczna funkcja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podtrzymywania wszystkiego w istnieniu przypisywana jest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zamiennie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„mądrości”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i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„duchowi”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. Aktywność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„ducha Pańskiego”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jest tożsama z działaniem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„mądrości”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, która jest zasadą spajającą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całe stworzenie, gdyż odnawia wszystko (</w:t>
      </w:r>
      <w:proofErr w:type="spellStart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Mdr</w:t>
      </w:r>
      <w:proofErr w:type="spellEnd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7,27) oraz włada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wszystkim z dobrocią (</w:t>
      </w:r>
      <w:proofErr w:type="spellStart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Mdr</w:t>
      </w:r>
      <w:proofErr w:type="spellEnd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8,1). Działanie sprawującej nad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wszystkim rządy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„mądrości”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(</w:t>
      </w:r>
      <w:proofErr w:type="spellStart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Mdr</w:t>
      </w:r>
      <w:proofErr w:type="spellEnd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8,1), podobnie jak i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„ducha”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(</w:t>
      </w:r>
      <w:proofErr w:type="spellStart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Mdr</w:t>
      </w:r>
      <w:proofErr w:type="spellEnd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7,1), zostało przez autora natchnionego zidentyfikowane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z czynnościami samego Boga nieustannie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lastRenderedPageBreak/>
        <w:t>stwarzającego i podtrzymującego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wszelkie istnienie.</w:t>
      </w:r>
      <w:r w:rsidR="00C14D74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W świetle dojrzałego nauczania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teologicznego Księgi Mądrości, utożsamiającego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„mądrość”</w:t>
      </w:r>
      <w:r w:rsidR="00C14D74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z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„duchem”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, trzeba dodać, że dar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„ducha Pańskiego”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identyfikuje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się z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„mądrością”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Bożą, gdyż obydwie rzeczywistości pochodzą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od Boga, który jest Duchem i Mądrością. Stąd też Bóg udziela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się całemu stworzeniu, a zwłaszcza człowiekowi w całym bogactwie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swojej istoty.</w:t>
      </w:r>
    </w:p>
    <w:p w:rsidR="00DE021B" w:rsidRPr="00173A78" w:rsidRDefault="00DE021B" w:rsidP="00DE021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BookAntiqua" w:hAnsiTheme="majorBidi" w:cstheme="majorBidi"/>
          <w:sz w:val="24"/>
          <w:szCs w:val="24"/>
          <w:lang w:bidi="he-IL"/>
        </w:rPr>
      </w:pP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Boża mądrość, którą Księga Mądrości utożsamia z Duchem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Bożym, działa także w człowieku. We fragmencie otwierającym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Księgę Mądrości autor natchniony, głosząc pochwałę uczciwego</w:t>
      </w:r>
    </w:p>
    <w:p w:rsidR="00DE021B" w:rsidRPr="00173A78" w:rsidRDefault="00DE021B" w:rsidP="00DE021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</w:pP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życia, rozumie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„mądrość”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jako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„ducha”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przebywającego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w człowieku, który sprzeciwia się grzechowi: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„Mądrość bowiem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nie wstąpi w duszę przewrotną, nie zamieszka w ciele zaprzedanym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grzechowi. Święty duch karności unika podstępu i odsunie się od niemądrych</w:t>
      </w:r>
    </w:p>
    <w:p w:rsidR="00DE021B" w:rsidRPr="00173A78" w:rsidRDefault="00DE021B" w:rsidP="00DE021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BookAntiqua" w:hAnsiTheme="majorBidi" w:cstheme="majorBidi"/>
          <w:sz w:val="24"/>
          <w:szCs w:val="24"/>
          <w:lang w:bidi="he-IL"/>
        </w:rPr>
      </w:pP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myśli, i wypłoszy go nadejście nieprawości. Mądrość bowiem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jest duchem miłującym ludzi, ale słów bluźniercy nie zostawi bezkarnie: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ponieważ Bóg świadkiem jego nerek, prawdziwym stróżem jego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serca, Tym, który słyszy jego mowę”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(</w:t>
      </w:r>
      <w:proofErr w:type="spellStart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Mdr</w:t>
      </w:r>
      <w:proofErr w:type="spellEnd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1,4-6)12. Przytoczone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wersety Księgi Mądrości pokazują, że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„mądrość”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działa identycznie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jak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„duch”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, którego uświęcające działanie zmierzało do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odnowienia ludzkiego wnętrza (</w:t>
      </w:r>
      <w:proofErr w:type="spellStart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Ps</w:t>
      </w:r>
      <w:proofErr w:type="spellEnd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51,12-14; </w:t>
      </w:r>
      <w:proofErr w:type="spellStart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Ez</w:t>
      </w:r>
      <w:proofErr w:type="spellEnd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36,26-27)13. Mądrość</w:t>
      </w:r>
    </w:p>
    <w:p w:rsidR="00DE021B" w:rsidRPr="00173A78" w:rsidRDefault="00DE021B" w:rsidP="00DE021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BookAntiqua" w:hAnsiTheme="majorBidi" w:cstheme="majorBidi"/>
          <w:sz w:val="24"/>
          <w:szCs w:val="24"/>
          <w:lang w:bidi="he-IL"/>
        </w:rPr>
      </w:pP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będąca wynikiem miłości Boga wobec człowieka mieszka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w duszy sprawiedliwego. Nie wstąpi ona jednak w duszę człowieka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tkwiącego w grzechu (</w:t>
      </w:r>
      <w:proofErr w:type="spellStart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Mdr</w:t>
      </w:r>
      <w:proofErr w:type="spellEnd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1,4), gdyż chce, aby ludzie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porzucili grzeszne, złe życie, mając udział w nieśmiertelności.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Stąd też, jak naucza natchniony autor,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„święty duch karności”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ma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moc uwalniać człowieka z grzechu, czyniąc go świętym. Ponieważ</w:t>
      </w:r>
    </w:p>
    <w:p w:rsidR="00DE021B" w:rsidRPr="00173A78" w:rsidRDefault="00DE021B" w:rsidP="00DE021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BookAntiqua" w:hAnsiTheme="majorBidi" w:cstheme="majorBidi"/>
          <w:sz w:val="24"/>
          <w:szCs w:val="24"/>
          <w:lang w:bidi="he-IL"/>
        </w:rPr>
      </w:pP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„duch święty”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, podobnie jak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„mądrość”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, nie chce mieć nic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wspólnego z bezbożnym, dlatego został nazwany duchem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„wychowawcą”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(gr. </w:t>
      </w:r>
      <w:proofErr w:type="spellStart"/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pneūma</w:t>
      </w:r>
      <w:proofErr w:type="spellEnd"/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proofErr w:type="spellStart"/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paideías</w:t>
      </w:r>
      <w:proofErr w:type="spellEnd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), który sprzeciwia się wszelkiej</w:t>
      </w:r>
    </w:p>
    <w:p w:rsidR="00DE021B" w:rsidRPr="00173A78" w:rsidRDefault="00DE021B" w:rsidP="00DE021B">
      <w:pPr>
        <w:spacing w:line="360" w:lineRule="auto"/>
        <w:ind w:firstLine="360"/>
        <w:jc w:val="both"/>
        <w:rPr>
          <w:rFonts w:asciiTheme="majorBidi" w:eastAsia="BookAntiqua" w:hAnsiTheme="majorBidi" w:cstheme="majorBidi"/>
          <w:sz w:val="24"/>
          <w:szCs w:val="24"/>
          <w:lang w:bidi="he-IL"/>
        </w:rPr>
      </w:pP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nieprawości, stawiając człowiekowi wymagania po to, by przekazać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mu swą świętość.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„Mądrość”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bowiem jako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„duch miłujący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ludzi”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(</w:t>
      </w:r>
      <w:proofErr w:type="spellStart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Mdr</w:t>
      </w:r>
      <w:proofErr w:type="spellEnd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1,6) pragnie obdarzyć ich własnym życiem, gdyż,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jak naucza Księga Mądrości,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„Bóg nie uczynił śmierci i nie cieszy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się ze zguby żyjących”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(</w:t>
      </w:r>
      <w:proofErr w:type="spellStart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Mdr</w:t>
      </w:r>
      <w:proofErr w:type="spellEnd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1,13). 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>W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yłączną przyczyną śmierci jest bezbożność, gdyż dla grzesznika trwającego uporczywie w grzechach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śmierć fizyczna jest nie tylko karą za popełnione grzechy, ale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także początkiem jego śmierci duchowej, natomiast dla sprawiedliwego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fizyczny koniec życia otwiera perspektywę wiecznego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trwania przy Bogu. W tym kontekście Księga Mądrości</w:t>
      </w:r>
    </w:p>
    <w:p w:rsidR="00DE021B" w:rsidRPr="00173A78" w:rsidRDefault="00DE021B" w:rsidP="00DE021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BookAntiqua" w:hAnsiTheme="majorBidi" w:cstheme="majorBidi"/>
          <w:sz w:val="24"/>
          <w:szCs w:val="24"/>
          <w:lang w:bidi="he-IL"/>
        </w:rPr>
      </w:pP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już zapowiada nowe życie w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„duchu”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, o którym naucza apostoł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Paweł: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„Oto teraz nie ma wyroku potępiającego dla tych, którzy są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w Chrystusie Jezusie, gdyż prawo Ducha, który daje życie w Chrystusie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Jezusie, uwolniło cię od prawa grzechu i śmierci”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(</w:t>
      </w:r>
      <w:proofErr w:type="spellStart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Rz</w:t>
      </w:r>
      <w:proofErr w:type="spellEnd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8,1-2). To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nowe życie przyniósł Chrystus, wykupując człowieka z grzechu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oraz wyzwalając go od śmierci (</w:t>
      </w:r>
      <w:proofErr w:type="spellStart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Rz</w:t>
      </w:r>
      <w:proofErr w:type="spellEnd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5,12-21).</w:t>
      </w:r>
    </w:p>
    <w:p w:rsidR="00DE021B" w:rsidRPr="00173A78" w:rsidRDefault="00DE021B" w:rsidP="00C14D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eastAsia="BookAntiqua" w:hAnsiTheme="majorBidi" w:cstheme="majorBidi"/>
          <w:sz w:val="24"/>
          <w:szCs w:val="24"/>
          <w:lang w:bidi="he-IL"/>
        </w:rPr>
      </w:pP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lastRenderedPageBreak/>
        <w:t xml:space="preserve">Dla natchnionego autora Księgi Mądrości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„mądrość”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jako rzeczywistość Boża posiada charakter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wewnętrzny czy duchowy, stąd też może przenikać wszystko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z mocą i przemieniać. Konsekwentne utożsamianie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„mądrości”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z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„duchem”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prowadzi do sformułowania w centralnej części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Księgi Mądrości nauki na temat pochodzenia, natury oraz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przymiotów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„mądrości”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(</w:t>
      </w:r>
      <w:proofErr w:type="spellStart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Mdr</w:t>
      </w:r>
      <w:proofErr w:type="spellEnd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7,22-8,1)16. Starotestamentowy hagiograf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zawarł w tym fragmencie wykaz cech „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mądrości”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: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„Jest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bowiem w niej [mądrości] duch rozumny, święty, jedyny, wieloraki,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delikatny, ruchliwy, przenikliwy, nieskalany, jasny, niedokuczliwy,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miłujący dobro, bystry, niepowstrzymany, dobroczynny, miłujący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ludzi, trwały, niezawodny, nie ulega troskom, wszechpotężny i nad</w:t>
      </w:r>
      <w:r w:rsidR="00C14D74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wszystkim czuwający, przenikający wszelkie duchy rozumne, czyste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i najsubtelniejsze”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(</w:t>
      </w:r>
      <w:proofErr w:type="spellStart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Mdr</w:t>
      </w:r>
      <w:proofErr w:type="spellEnd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7,22-23). Przytoczony tekst zawiera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dwadzieścia jeden określeń „mądrości”, co pozwoliło wyrazić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doskonałość absolutną opisywanej rzeczywistości. Efekt ten został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osiągnięty poprzez iloczyn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dwóch liczb: 7 – symbolu dosko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nałości oraz 3 – symbolu pełni. Przymioty i funkcje, do jakich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odwołał się hagiograf opisując naturę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„mądrości”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, tradycyjnie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przypisywano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„duchowi”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Bożemu, co potwierdza tożsame rozumienie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tych dwóch rzeczywistości. Autor natchniony, konstruując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katalog przymiotów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„mądrości”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, posłużył się słownictwem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zaczerpniętym z tradycji biblijnej oraz zapożyczoną terminologią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pochodzącą z filozofii greckiej. To spotkanie hellenizmu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z judaizmem, jakie dokonało się w Księdze Mądrości, przyczyniło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się do położenia podwalin pod uniwersalizm chrześcijański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głoszony przez Apostoła Pawła, który uczy, że Jezus Chrystus,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Syn Boży, jest „mocą i mądrością Bożą” (1 Kor 1,24).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Według autora Księgi Mądrości człowiek bez Bożej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„mądrości”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i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„ducha”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Bożego nie mógłby rozpoznać woli Boga co do swojego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życia, stąd też woła: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„Kto rozezna Twoją wolę, jeśli nie obdarzysz go mądrością?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Jeśli nie ześlesz z wysoka Twego świętego Ducha?”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(</w:t>
      </w:r>
      <w:proofErr w:type="spellStart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Mdr</w:t>
      </w:r>
      <w:proofErr w:type="spellEnd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9,17)19,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a w innym miejscu pyta retorycznie: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„Któż bowiem z ludzi rozezna</w:t>
      </w:r>
      <w:r w:rsidR="00C14D74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zamysł Boży albo któż pojmie wolę Pana?”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(</w:t>
      </w:r>
      <w:proofErr w:type="spellStart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Mdr</w:t>
      </w:r>
      <w:proofErr w:type="spellEnd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9,13). Autor natchniony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świadom, że człowiek jest istotą słabą i niedoskonałą,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potwierdza konieczność Bożej pomocy, nazwanej przez niego</w:t>
      </w:r>
      <w:r w:rsidR="00C14D74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„mądrością”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lub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„świętym Duchem”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, pozwalającej odkryć zamysły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Boga w ludzkich dziejach. Dzięki wewnętrznemu działaniu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„ducha”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Bożego człowiek znacznie głębiej i pewniej poznaje plan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Boga wobec swojego życia niż poprzez prawne normy sformułowane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w ludzkim języku. Bóg za pośrednictwem swej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„mądrości”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i swego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„ducha”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pozwala człowiekowi powrócić na właściwą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drogę: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„I tak ścieżki mieszkańców ziemi stały się proste, a ludzie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poznali, co Tobie przyjemne, bo wybawiła ich Mądrość”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(</w:t>
      </w:r>
      <w:proofErr w:type="spellStart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Mdr</w:t>
      </w:r>
      <w:proofErr w:type="spellEnd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9,18).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Czynna obecność Bożej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„mądrości”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w człowieku, tak samo jak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„ducha”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Bożego, polega na przemianie ludzkiego wnętrza, by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dzięki temu mógł stać się przyjacielem Boga.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„Mądrość”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i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„duch”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są zatem niezbędne, by człowiek zarówno poznał, czego Bóg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chce od niego, jak i mógł podążać właściwą drogą. To Boże</w:t>
      </w:r>
      <w:r w:rsidR="00C14D74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lastRenderedPageBreak/>
        <w:t>zaangażowanie w nawrócenie człowieka Księga Mądrości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wyjaśnia faktem, że Bóg kocha życie wszystkich swoich stworzeń: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„Zaiste, wszystko chronisz, bo to wszystko Twoje, miłujący</w:t>
      </w:r>
      <w:r w:rsidR="00C14D74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życie Panie, bo we wszystkim jest Twoje niezniszczalne tchnienie”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(</w:t>
      </w:r>
      <w:proofErr w:type="spellStart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Mdr</w:t>
      </w:r>
      <w:proofErr w:type="spellEnd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11,26-12,1). Przytoczony fragment wyraźnie mówi, że Bóg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kocha każde ze swoich stworzeń, a to oznacza, że nie odrzuca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grzeszników, gdyż tchnienie Boże jest we wszystkim i jest ono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niezniszczalne. Bóg mając nieustannie nadzieję na nawrócenie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człowieka, powstrzymuje się od karania winnych i przymyka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oczy na grzechy. Ponieważ wszechmoc Boga przepełnia bezmierna</w:t>
      </w:r>
      <w:r w:rsidR="00C14D74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miłość, dlatego też domaga się miłosierdzia i cierpliwości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wobec grzeszników. To kolejny przejaw ducha mądrości</w:t>
      </w:r>
      <w:r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pragnącego życia dla człowieka: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„Nad wszystkim masz litość, bo</w:t>
      </w:r>
      <w:r w:rsidR="00C14D74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wszystko w Twej mocy, i oczy zamykasz na grzechy ludzi, by się nawrócili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.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Miłujesz bowiem wszystkie stworzenia, niczym się nie brzydzisz,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co uczyniłeś, bo gdybyś miał coś w nienawiści, nie byłbyś tego</w:t>
      </w:r>
      <w:r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>uczynił. Jakżeby coś trwać mogło, gdybyś Ty tego nie chciał? Jak by się</w:t>
      </w:r>
      <w:r w:rsidR="00C14D74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 </w:t>
      </w:r>
      <w:r w:rsidRPr="00173A78">
        <w:rPr>
          <w:rFonts w:asciiTheme="majorBidi" w:eastAsia="BookAntiqua-Italic" w:hAnsiTheme="majorBidi" w:cstheme="majorBidi"/>
          <w:i/>
          <w:iCs/>
          <w:sz w:val="24"/>
          <w:szCs w:val="24"/>
          <w:lang w:bidi="he-IL"/>
        </w:rPr>
        <w:t xml:space="preserve">zachowało, czego byś nie wezwał?” </w:t>
      </w:r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(</w:t>
      </w:r>
      <w:proofErr w:type="spellStart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>Mdr</w:t>
      </w:r>
      <w:proofErr w:type="spellEnd"/>
      <w:r w:rsidRPr="00173A78">
        <w:rPr>
          <w:rFonts w:asciiTheme="majorBidi" w:eastAsia="BookAntiqua" w:hAnsiTheme="majorBidi" w:cstheme="majorBidi"/>
          <w:sz w:val="24"/>
          <w:szCs w:val="24"/>
          <w:lang w:bidi="he-IL"/>
        </w:rPr>
        <w:t xml:space="preserve"> 11,23-25).</w:t>
      </w:r>
    </w:p>
    <w:p w:rsidR="00F03124" w:rsidRDefault="00F03124" w:rsidP="00F03124">
      <w:pPr>
        <w:rPr>
          <w:rFonts w:ascii="Times New Roman" w:hAnsi="Times New Roman" w:cs="Times New Roman"/>
          <w:sz w:val="24"/>
          <w:szCs w:val="24"/>
        </w:rPr>
      </w:pPr>
    </w:p>
    <w:p w:rsidR="00F03124" w:rsidRDefault="00F03124" w:rsidP="00F03124">
      <w:pPr>
        <w:rPr>
          <w:rFonts w:ascii="Times New Roman" w:hAnsi="Times New Roman" w:cs="Times New Roman"/>
          <w:sz w:val="24"/>
          <w:szCs w:val="24"/>
        </w:rPr>
      </w:pPr>
    </w:p>
    <w:p w:rsidR="00F03124" w:rsidRDefault="00F03124" w:rsidP="00F03124">
      <w:pPr>
        <w:rPr>
          <w:rFonts w:ascii="Times New Roman" w:hAnsi="Times New Roman" w:cs="Times New Roman"/>
          <w:sz w:val="24"/>
          <w:szCs w:val="24"/>
        </w:rPr>
      </w:pPr>
    </w:p>
    <w:p w:rsidR="00F03124" w:rsidRDefault="00F0312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F03124" w:rsidRDefault="00F0312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F03124" w:rsidRPr="00F03124" w:rsidRDefault="00F03124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F03124" w:rsidRPr="00F03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DE8" w:rsidRDefault="00181DE8" w:rsidP="00DE021B">
      <w:pPr>
        <w:spacing w:after="0" w:line="240" w:lineRule="auto"/>
      </w:pPr>
      <w:r>
        <w:separator/>
      </w:r>
    </w:p>
  </w:endnote>
  <w:endnote w:type="continuationSeparator" w:id="0">
    <w:p w:rsidR="00181DE8" w:rsidRDefault="00181DE8" w:rsidP="00DE0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SBL Greek">
    <w:panose1 w:val="02000000000000000000"/>
    <w:charset w:val="00"/>
    <w:family w:val="auto"/>
    <w:pitch w:val="variable"/>
    <w:sig w:usb0="C00000EF" w:usb1="0001A0CB" w:usb2="00000000" w:usb3="00000000" w:csb0="00000009" w:csb1="00000000"/>
  </w:font>
  <w:font w:name="BookAntiqua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Antiqua-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Antiqua-Bold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DE8" w:rsidRDefault="00181DE8" w:rsidP="00DE021B">
      <w:pPr>
        <w:spacing w:after="0" w:line="240" w:lineRule="auto"/>
      </w:pPr>
      <w:r>
        <w:separator/>
      </w:r>
    </w:p>
  </w:footnote>
  <w:footnote w:type="continuationSeparator" w:id="0">
    <w:p w:rsidR="00181DE8" w:rsidRDefault="00181DE8" w:rsidP="00DE021B">
      <w:pPr>
        <w:spacing w:after="0" w:line="240" w:lineRule="auto"/>
      </w:pPr>
      <w:r>
        <w:continuationSeparator/>
      </w:r>
    </w:p>
  </w:footnote>
  <w:footnote w:id="1">
    <w:p w:rsidR="00DE021B" w:rsidRPr="00DE021B" w:rsidRDefault="00DE021B" w:rsidP="00DE021B">
      <w:pPr>
        <w:pStyle w:val="Tekstprzypisudolnego"/>
        <w:rPr>
          <w:sz w:val="22"/>
          <w:szCs w:val="22"/>
          <w:lang w:val="fr-FR"/>
        </w:rPr>
      </w:pPr>
      <w:r w:rsidRPr="001B36C7">
        <w:rPr>
          <w:rStyle w:val="Odwoanieprzypisudolnego"/>
          <w:sz w:val="22"/>
          <w:szCs w:val="22"/>
        </w:rPr>
        <w:footnoteRef/>
      </w:r>
      <w:r w:rsidRPr="00DE021B">
        <w:rPr>
          <w:sz w:val="22"/>
          <w:szCs w:val="22"/>
          <w:lang w:val="fr-FR"/>
        </w:rPr>
        <w:t xml:space="preserve"> Jan Paweł II, </w:t>
      </w:r>
      <w:r w:rsidRPr="00DE021B">
        <w:rPr>
          <w:i/>
          <w:sz w:val="22"/>
          <w:szCs w:val="22"/>
          <w:lang w:val="fr-FR"/>
        </w:rPr>
        <w:t>Dominum et Vivificantem</w:t>
      </w:r>
      <w:r w:rsidRPr="00DE021B">
        <w:rPr>
          <w:sz w:val="22"/>
          <w:szCs w:val="22"/>
          <w:lang w:val="fr-FR"/>
        </w:rPr>
        <w:t>, nr. 12.</w:t>
      </w:r>
    </w:p>
  </w:footnote>
  <w:footnote w:id="2">
    <w:p w:rsidR="00DE021B" w:rsidRPr="00DE021B" w:rsidRDefault="00DE021B" w:rsidP="00DE021B">
      <w:pPr>
        <w:pStyle w:val="Tekstprzypisudolnego"/>
        <w:rPr>
          <w:sz w:val="22"/>
          <w:szCs w:val="22"/>
          <w:lang w:val="it-IT"/>
        </w:rPr>
      </w:pPr>
      <w:r w:rsidRPr="001B36C7">
        <w:rPr>
          <w:rStyle w:val="Odwoanieprzypisudolnego"/>
          <w:sz w:val="22"/>
          <w:szCs w:val="22"/>
        </w:rPr>
        <w:footnoteRef/>
      </w:r>
      <w:r w:rsidRPr="00DE021B">
        <w:rPr>
          <w:sz w:val="22"/>
          <w:szCs w:val="22"/>
          <w:lang w:val="it-IT"/>
        </w:rPr>
        <w:t xml:space="preserve"> Benedykt XVI, </w:t>
      </w:r>
      <w:r w:rsidRPr="00DE021B">
        <w:rPr>
          <w:i/>
          <w:sz w:val="22"/>
          <w:szCs w:val="22"/>
          <w:lang w:val="it-IT"/>
        </w:rPr>
        <w:t>Sacramentum Caritatis</w:t>
      </w:r>
      <w:r w:rsidRPr="00DE021B">
        <w:rPr>
          <w:sz w:val="22"/>
          <w:szCs w:val="22"/>
          <w:lang w:val="it-IT"/>
        </w:rPr>
        <w:t>, nr. 12.</w:t>
      </w:r>
    </w:p>
  </w:footnote>
  <w:footnote w:id="3">
    <w:p w:rsidR="00DE021B" w:rsidRPr="00DE021B" w:rsidRDefault="00DE021B" w:rsidP="00DE021B">
      <w:pPr>
        <w:pStyle w:val="Tekstprzypisudolnego"/>
        <w:rPr>
          <w:sz w:val="22"/>
          <w:szCs w:val="22"/>
          <w:lang w:val="it-IT"/>
        </w:rPr>
      </w:pPr>
      <w:r w:rsidRPr="001B36C7">
        <w:rPr>
          <w:rStyle w:val="Odwoanieprzypisudolnego"/>
          <w:sz w:val="22"/>
          <w:szCs w:val="22"/>
        </w:rPr>
        <w:footnoteRef/>
      </w:r>
      <w:r w:rsidRPr="00DE021B">
        <w:rPr>
          <w:sz w:val="22"/>
          <w:szCs w:val="22"/>
          <w:lang w:val="it-IT"/>
        </w:rPr>
        <w:t xml:space="preserve"> Benedykt XVI, </w:t>
      </w:r>
      <w:r w:rsidRPr="00DE021B">
        <w:rPr>
          <w:i/>
          <w:sz w:val="22"/>
          <w:szCs w:val="22"/>
          <w:lang w:val="it-IT"/>
        </w:rPr>
        <w:t>Verbum Domini</w:t>
      </w:r>
      <w:r w:rsidRPr="00DE021B">
        <w:rPr>
          <w:sz w:val="22"/>
          <w:szCs w:val="22"/>
          <w:lang w:val="it-IT"/>
        </w:rPr>
        <w:t>, nr. 15.</w:t>
      </w:r>
    </w:p>
  </w:footnote>
  <w:footnote w:id="4">
    <w:p w:rsidR="00DE021B" w:rsidRPr="0048575F" w:rsidRDefault="00DE021B" w:rsidP="00DE021B">
      <w:pPr>
        <w:pStyle w:val="Tekstprzypisudolnego"/>
        <w:rPr>
          <w:sz w:val="22"/>
          <w:szCs w:val="22"/>
        </w:rPr>
      </w:pPr>
      <w:r w:rsidRPr="003471F8">
        <w:rPr>
          <w:rStyle w:val="Odwoanieprzypisudolnego"/>
          <w:sz w:val="22"/>
          <w:szCs w:val="22"/>
        </w:rPr>
        <w:footnoteRef/>
      </w:r>
      <w:r w:rsidRPr="0048575F">
        <w:rPr>
          <w:sz w:val="22"/>
          <w:szCs w:val="22"/>
        </w:rPr>
        <w:t xml:space="preserve"> KKK 686. 703.</w:t>
      </w:r>
    </w:p>
  </w:footnote>
  <w:footnote w:id="5">
    <w:p w:rsidR="00DE021B" w:rsidRPr="00145ACA" w:rsidRDefault="00DE021B" w:rsidP="00DE021B">
      <w:pPr>
        <w:pStyle w:val="Tekstprzypisudolnego"/>
        <w:rPr>
          <w:sz w:val="22"/>
          <w:szCs w:val="22"/>
        </w:rPr>
      </w:pPr>
      <w:r w:rsidRPr="00145ACA">
        <w:rPr>
          <w:rStyle w:val="Odwoanieprzypisudolnego"/>
          <w:sz w:val="22"/>
          <w:szCs w:val="22"/>
        </w:rPr>
        <w:footnoteRef/>
      </w:r>
      <w:r w:rsidRPr="00145ACA">
        <w:rPr>
          <w:sz w:val="22"/>
          <w:szCs w:val="22"/>
        </w:rPr>
        <w:t xml:space="preserve"> X. Leon-</w:t>
      </w:r>
      <w:proofErr w:type="spellStart"/>
      <w:r w:rsidRPr="00145ACA">
        <w:rPr>
          <w:sz w:val="22"/>
          <w:szCs w:val="22"/>
        </w:rPr>
        <w:t>Dufour</w:t>
      </w:r>
      <w:proofErr w:type="spellEnd"/>
      <w:r w:rsidRPr="00145ACA">
        <w:rPr>
          <w:sz w:val="22"/>
          <w:szCs w:val="22"/>
        </w:rPr>
        <w:t xml:space="preserve">, </w:t>
      </w:r>
      <w:r w:rsidRPr="00145ACA">
        <w:rPr>
          <w:i/>
          <w:sz w:val="22"/>
          <w:szCs w:val="22"/>
        </w:rPr>
        <w:t>Słownik teologii biblijnej</w:t>
      </w:r>
      <w:r w:rsidRPr="00145AC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Poznań: </w:t>
      </w:r>
      <w:proofErr w:type="spellStart"/>
      <w:r>
        <w:rPr>
          <w:sz w:val="22"/>
          <w:szCs w:val="22"/>
        </w:rPr>
        <w:t>Pallotinum</w:t>
      </w:r>
      <w:proofErr w:type="spellEnd"/>
      <w:r>
        <w:rPr>
          <w:sz w:val="22"/>
          <w:szCs w:val="22"/>
        </w:rPr>
        <w:t xml:space="preserve"> 1990, s. 226 nn.</w:t>
      </w:r>
    </w:p>
  </w:footnote>
  <w:footnote w:id="6">
    <w:p w:rsidR="00DE021B" w:rsidRPr="00443529" w:rsidRDefault="00DE021B" w:rsidP="00DE021B">
      <w:pPr>
        <w:pStyle w:val="Tekstprzypisudolnego"/>
        <w:jc w:val="both"/>
        <w:rPr>
          <w:sz w:val="22"/>
          <w:szCs w:val="22"/>
        </w:rPr>
      </w:pPr>
      <w:r w:rsidRPr="00443529">
        <w:rPr>
          <w:rStyle w:val="Odwoanieprzypisudolnego"/>
          <w:sz w:val="22"/>
          <w:szCs w:val="22"/>
        </w:rPr>
        <w:footnoteRef/>
      </w:r>
      <w:r w:rsidRPr="00443529">
        <w:rPr>
          <w:sz w:val="22"/>
          <w:szCs w:val="22"/>
        </w:rPr>
        <w:t xml:space="preserve"> Zob. H. Ordon, „Zapowiedź udzielenia Ducha Ludowi Bożemu w </w:t>
      </w:r>
      <w:proofErr w:type="spellStart"/>
      <w:r w:rsidRPr="00443529">
        <w:rPr>
          <w:sz w:val="22"/>
          <w:szCs w:val="22"/>
        </w:rPr>
        <w:t>Ez</w:t>
      </w:r>
      <w:proofErr w:type="spellEnd"/>
      <w:r w:rsidRPr="00443529">
        <w:rPr>
          <w:sz w:val="22"/>
          <w:szCs w:val="22"/>
        </w:rPr>
        <w:t xml:space="preserve"> 36,24-28”, </w:t>
      </w:r>
      <w:r w:rsidRPr="00AD7E7A">
        <w:rPr>
          <w:i/>
          <w:sz w:val="22"/>
          <w:szCs w:val="22"/>
        </w:rPr>
        <w:t>RT</w:t>
      </w:r>
      <w:r w:rsidRPr="00443529">
        <w:rPr>
          <w:sz w:val="22"/>
          <w:szCs w:val="22"/>
        </w:rPr>
        <w:t xml:space="preserve"> 52 (2005)</w:t>
      </w:r>
      <w:r>
        <w:rPr>
          <w:sz w:val="22"/>
          <w:szCs w:val="22"/>
        </w:rPr>
        <w:t xml:space="preserve">   s. 43-53; J. </w:t>
      </w:r>
      <w:proofErr w:type="spellStart"/>
      <w:r>
        <w:rPr>
          <w:sz w:val="22"/>
          <w:szCs w:val="22"/>
        </w:rPr>
        <w:t>Kudasiewicz</w:t>
      </w:r>
      <w:proofErr w:type="spellEnd"/>
      <w:r>
        <w:rPr>
          <w:sz w:val="22"/>
          <w:szCs w:val="22"/>
        </w:rPr>
        <w:t xml:space="preserve">, </w:t>
      </w:r>
      <w:r w:rsidRPr="00AD7E7A">
        <w:rPr>
          <w:i/>
          <w:sz w:val="22"/>
          <w:szCs w:val="22"/>
        </w:rPr>
        <w:t>Odkrywanie Ducha Świętego</w:t>
      </w:r>
      <w:r>
        <w:rPr>
          <w:sz w:val="22"/>
          <w:szCs w:val="22"/>
        </w:rPr>
        <w:t>, Kielce: Jedność 1998, s. 91-108.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A2B22"/>
    <w:multiLevelType w:val="multilevel"/>
    <w:tmpl w:val="E9FE47D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24"/>
    <w:rsid w:val="00181DE8"/>
    <w:rsid w:val="00C14D74"/>
    <w:rsid w:val="00DE021B"/>
    <w:rsid w:val="00E15684"/>
    <w:rsid w:val="00F0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139A"/>
  <w15:chartTrackingRefBased/>
  <w15:docId w15:val="{815D5155-D45F-4EC8-9782-3305F65C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03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tlemain">
    <w:name w:val="titlemain"/>
    <w:basedOn w:val="Domylnaczcionkaakapitu"/>
    <w:rsid w:val="00F03124"/>
  </w:style>
  <w:style w:type="character" w:styleId="Uwydatnienie">
    <w:name w:val="Emphasis"/>
    <w:basedOn w:val="Domylnaczcionkaakapitu"/>
    <w:uiPriority w:val="20"/>
    <w:qFormat/>
    <w:rsid w:val="00F03124"/>
    <w:rPr>
      <w:i/>
      <w:iCs/>
    </w:rPr>
  </w:style>
  <w:style w:type="paragraph" w:styleId="Akapitzlist">
    <w:name w:val="List Paragraph"/>
    <w:basedOn w:val="Normalny"/>
    <w:uiPriority w:val="34"/>
    <w:qFormat/>
    <w:rsid w:val="00DE0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E0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02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E021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E02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5622</Words>
  <Characters>33738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Miroslaw Wrobel</dc:creator>
  <cp:keywords/>
  <dc:description/>
  <cp:lastModifiedBy>Miroslaw Wrobel</cp:lastModifiedBy>
  <cp:revision>1</cp:revision>
  <dcterms:created xsi:type="dcterms:W3CDTF">2020-03-22T09:01:00Z</dcterms:created>
  <dcterms:modified xsi:type="dcterms:W3CDTF">2020-03-22T09:29:00Z</dcterms:modified>
</cp:coreProperties>
</file>